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2646" w14:textId="77777777" w:rsidR="00EB5A07" w:rsidRDefault="00DC5850">
      <w:pPr>
        <w:pStyle w:val="BodyText"/>
        <w:ind w:left="115"/>
      </w:pPr>
      <w:r>
        <w:rPr>
          <w:noProof/>
        </w:rPr>
        <w:drawing>
          <wp:inline distT="0" distB="0" distL="0" distR="0" wp14:anchorId="5166D0AD" wp14:editId="70605376">
            <wp:extent cx="1479223" cy="304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79223" cy="304800"/>
                    </a:xfrm>
                    <a:prstGeom prst="rect">
                      <a:avLst/>
                    </a:prstGeom>
                  </pic:spPr>
                </pic:pic>
              </a:graphicData>
            </a:graphic>
          </wp:inline>
        </w:drawing>
      </w:r>
    </w:p>
    <w:p w14:paraId="57EE1C47" w14:textId="77777777" w:rsidR="00EB5A07" w:rsidRDefault="00EB5A07">
      <w:pPr>
        <w:pStyle w:val="BodyText"/>
      </w:pPr>
    </w:p>
    <w:p w14:paraId="5F9F064C" w14:textId="77777777" w:rsidR="00E11016" w:rsidRDefault="00E11016">
      <w:pPr>
        <w:pStyle w:val="BodyText"/>
        <w:rPr>
          <w:sz w:val="18"/>
        </w:rPr>
      </w:pPr>
    </w:p>
    <w:p w14:paraId="64BFA941" w14:textId="0A259A59" w:rsidR="00EB5A07" w:rsidRPr="00E11016" w:rsidRDefault="00E11016" w:rsidP="00E11016">
      <w:pPr>
        <w:pStyle w:val="BodyText"/>
        <w:jc w:val="center"/>
        <w:rPr>
          <w:b/>
          <w:sz w:val="24"/>
          <w:szCs w:val="24"/>
        </w:rPr>
      </w:pPr>
      <w:r w:rsidRPr="00E11016">
        <w:rPr>
          <w:b/>
          <w:sz w:val="24"/>
          <w:szCs w:val="24"/>
        </w:rPr>
        <w:t>ATTACHMENT 3 – LEXMARK MAINTENANCE AGREEMENT</w:t>
      </w:r>
    </w:p>
    <w:p w14:paraId="690BF0E6" w14:textId="77777777" w:rsidR="00E11016" w:rsidRDefault="00E11016">
      <w:pPr>
        <w:pStyle w:val="BodyText"/>
        <w:rPr>
          <w:sz w:val="18"/>
        </w:rPr>
      </w:pPr>
    </w:p>
    <w:p w14:paraId="27CD1E2C" w14:textId="77777777" w:rsidR="00EB5A07" w:rsidRDefault="00DC5850">
      <w:pPr>
        <w:spacing w:before="91"/>
        <w:ind w:left="760"/>
        <w:rPr>
          <w:sz w:val="20"/>
        </w:rPr>
      </w:pPr>
      <w:r>
        <w:rPr>
          <w:sz w:val="20"/>
        </w:rPr>
        <w:t>The parties to this M</w:t>
      </w:r>
      <w:r>
        <w:rPr>
          <w:sz w:val="16"/>
        </w:rPr>
        <w:t xml:space="preserve">AINTENANCE </w:t>
      </w:r>
      <w:r>
        <w:rPr>
          <w:sz w:val="20"/>
        </w:rPr>
        <w:t>A</w:t>
      </w:r>
      <w:r>
        <w:rPr>
          <w:sz w:val="16"/>
        </w:rPr>
        <w:t xml:space="preserve">GREEMENT </w:t>
      </w:r>
      <w:r>
        <w:rPr>
          <w:sz w:val="20"/>
        </w:rPr>
        <w:t>(“Agreement”) are:</w:t>
      </w:r>
    </w:p>
    <w:p w14:paraId="030B459F" w14:textId="77777777" w:rsidR="00EB5A07" w:rsidRDefault="00EB5A07">
      <w:pPr>
        <w:pStyle w:val="BodyText"/>
        <w:spacing w:before="3" w:after="1"/>
        <w:rPr>
          <w:sz w:val="23"/>
        </w:rPr>
      </w:pPr>
    </w:p>
    <w:tbl>
      <w:tblPr>
        <w:tblW w:w="0" w:type="auto"/>
        <w:tblInd w:w="74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09"/>
        <w:gridCol w:w="5365"/>
      </w:tblGrid>
      <w:tr w:rsidR="00EB5A07" w14:paraId="677BC073" w14:textId="77777777">
        <w:trPr>
          <w:trHeight w:hRule="exact" w:val="255"/>
        </w:trPr>
        <w:tc>
          <w:tcPr>
            <w:tcW w:w="4009" w:type="dxa"/>
          </w:tcPr>
          <w:p w14:paraId="627A8AC0" w14:textId="77777777" w:rsidR="00EB5A07" w:rsidRDefault="00DC5850">
            <w:pPr>
              <w:pStyle w:val="TableParagraph"/>
              <w:tabs>
                <w:tab w:val="left" w:pos="4334"/>
              </w:tabs>
              <w:spacing w:line="221" w:lineRule="exact"/>
              <w:ind w:left="14" w:right="-326"/>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Lexmark (“we”, “our”, or</w:t>
            </w:r>
            <w:r>
              <w:rPr>
                <w:b/>
                <w:color w:val="FFFFFF"/>
                <w:spacing w:val="-12"/>
                <w:sz w:val="20"/>
                <w:shd w:val="clear" w:color="auto" w:fill="1C63B4"/>
              </w:rPr>
              <w:t xml:space="preserve"> </w:t>
            </w:r>
            <w:r>
              <w:rPr>
                <w:b/>
                <w:color w:val="FFFFFF"/>
                <w:sz w:val="20"/>
                <w:shd w:val="clear" w:color="auto" w:fill="1C63B4"/>
              </w:rPr>
              <w:t>“us”)</w:t>
            </w:r>
            <w:r>
              <w:rPr>
                <w:b/>
                <w:color w:val="FFFFFF"/>
                <w:sz w:val="20"/>
                <w:shd w:val="clear" w:color="auto" w:fill="1C63B4"/>
              </w:rPr>
              <w:tab/>
            </w:r>
          </w:p>
        </w:tc>
        <w:tc>
          <w:tcPr>
            <w:tcW w:w="5365" w:type="dxa"/>
          </w:tcPr>
          <w:p w14:paraId="1229C51E" w14:textId="77777777" w:rsidR="00EB5A07" w:rsidRDefault="00DC5850">
            <w:pPr>
              <w:pStyle w:val="TableParagraph"/>
              <w:tabs>
                <w:tab w:val="left" w:pos="5364"/>
              </w:tabs>
              <w:spacing w:line="221" w:lineRule="exact"/>
              <w:ind w:left="1045"/>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Customer (“you” or</w:t>
            </w:r>
            <w:r>
              <w:rPr>
                <w:b/>
                <w:color w:val="FFFFFF"/>
                <w:spacing w:val="-7"/>
                <w:sz w:val="20"/>
                <w:shd w:val="clear" w:color="auto" w:fill="1C63B4"/>
              </w:rPr>
              <w:t xml:space="preserve"> </w:t>
            </w:r>
            <w:r>
              <w:rPr>
                <w:b/>
                <w:color w:val="FFFFFF"/>
                <w:sz w:val="20"/>
                <w:shd w:val="clear" w:color="auto" w:fill="1C63B4"/>
              </w:rPr>
              <w:t>“your”)</w:t>
            </w:r>
            <w:r>
              <w:rPr>
                <w:b/>
                <w:color w:val="FFFFFF"/>
                <w:sz w:val="20"/>
                <w:shd w:val="clear" w:color="auto" w:fill="1C63B4"/>
              </w:rPr>
              <w:tab/>
            </w:r>
          </w:p>
        </w:tc>
      </w:tr>
      <w:tr w:rsidR="00EB5A07" w14:paraId="76193A7C" w14:textId="77777777">
        <w:trPr>
          <w:trHeight w:hRule="exact" w:val="2080"/>
        </w:trPr>
        <w:tc>
          <w:tcPr>
            <w:tcW w:w="4009" w:type="dxa"/>
            <w:tcBorders>
              <w:bottom w:val="single" w:sz="12" w:space="0" w:color="1C63B4"/>
            </w:tcBorders>
          </w:tcPr>
          <w:p w14:paraId="1192F098" w14:textId="77777777" w:rsidR="00EB5A07" w:rsidRDefault="00DC5850">
            <w:pPr>
              <w:pStyle w:val="TableParagraph"/>
              <w:spacing w:before="25"/>
              <w:ind w:left="122" w:right="1207"/>
              <w:rPr>
                <w:sz w:val="20"/>
              </w:rPr>
            </w:pPr>
            <w:r>
              <w:rPr>
                <w:b/>
                <w:sz w:val="20"/>
              </w:rPr>
              <w:t xml:space="preserve">Lexmark International, Inc. </w:t>
            </w:r>
            <w:r>
              <w:rPr>
                <w:sz w:val="20"/>
              </w:rPr>
              <w:t>740 West New Circle Road Lexington, KY 40550</w:t>
            </w:r>
          </w:p>
          <w:p w14:paraId="4D24B183" w14:textId="77777777" w:rsidR="00EB5A07" w:rsidRDefault="00EB5A07">
            <w:pPr>
              <w:pStyle w:val="TableParagraph"/>
              <w:rPr>
                <w:sz w:val="20"/>
              </w:rPr>
            </w:pPr>
          </w:p>
          <w:p w14:paraId="13BAD492" w14:textId="77777777" w:rsidR="00EB5A07" w:rsidRDefault="00DC5850">
            <w:pPr>
              <w:pStyle w:val="TableParagraph"/>
              <w:ind w:left="122" w:right="1934"/>
              <w:rPr>
                <w:sz w:val="20"/>
              </w:rPr>
            </w:pPr>
            <w:r>
              <w:rPr>
                <w:sz w:val="20"/>
              </w:rPr>
              <w:t>A Delaware corporation EIN 06-1308215</w:t>
            </w:r>
          </w:p>
          <w:p w14:paraId="0179A0B0" w14:textId="77777777" w:rsidR="00EB5A07" w:rsidRDefault="00EB5A07">
            <w:pPr>
              <w:pStyle w:val="TableParagraph"/>
              <w:rPr>
                <w:sz w:val="20"/>
              </w:rPr>
            </w:pPr>
          </w:p>
          <w:p w14:paraId="32162388" w14:textId="77777777" w:rsidR="00EB5A07" w:rsidRDefault="00DC5850">
            <w:pPr>
              <w:pStyle w:val="TableParagraph"/>
              <w:ind w:left="122"/>
              <w:rPr>
                <w:sz w:val="20"/>
              </w:rPr>
            </w:pPr>
            <w:r>
              <w:rPr>
                <w:sz w:val="20"/>
              </w:rPr>
              <w:t>Attn: Director, Contracts</w:t>
            </w:r>
          </w:p>
        </w:tc>
        <w:tc>
          <w:tcPr>
            <w:tcW w:w="5365" w:type="dxa"/>
            <w:tcBorders>
              <w:bottom w:val="single" w:sz="12" w:space="0" w:color="1C63B4"/>
            </w:tcBorders>
          </w:tcPr>
          <w:p w14:paraId="165DD69A" w14:textId="77777777" w:rsidR="00EB5A07" w:rsidRDefault="00DC5850">
            <w:pPr>
              <w:pStyle w:val="TableParagraph"/>
              <w:spacing w:before="25"/>
              <w:ind w:left="1153" w:right="2625"/>
              <w:rPr>
                <w:sz w:val="20"/>
              </w:rPr>
            </w:pPr>
            <w:r>
              <w:rPr>
                <w:sz w:val="20"/>
                <w:shd w:val="clear" w:color="auto" w:fill="FFFF00"/>
              </w:rPr>
              <w:t>Customer for Life Address</w:t>
            </w:r>
          </w:p>
          <w:p w14:paraId="28FE87C8" w14:textId="77777777" w:rsidR="00EB5A07" w:rsidRDefault="00DC5850">
            <w:pPr>
              <w:pStyle w:val="TableParagraph"/>
              <w:spacing w:line="228" w:lineRule="exact"/>
              <w:ind w:left="1153"/>
              <w:rPr>
                <w:sz w:val="20"/>
              </w:rPr>
            </w:pPr>
            <w:r>
              <w:rPr>
                <w:sz w:val="20"/>
                <w:shd w:val="clear" w:color="auto" w:fill="FFFF00"/>
              </w:rPr>
              <w:t>City, State Zip</w:t>
            </w:r>
          </w:p>
          <w:p w14:paraId="47ABDDD5" w14:textId="77777777" w:rsidR="00EB5A07" w:rsidRDefault="00EB5A07">
            <w:pPr>
              <w:pStyle w:val="TableParagraph"/>
              <w:spacing w:before="1"/>
              <w:rPr>
                <w:sz w:val="20"/>
              </w:rPr>
            </w:pPr>
          </w:p>
          <w:p w14:paraId="276A123A" w14:textId="77777777" w:rsidR="00EB5A07" w:rsidRDefault="00DC5850">
            <w:pPr>
              <w:pStyle w:val="TableParagraph"/>
              <w:ind w:left="1153" w:right="2625"/>
              <w:rPr>
                <w:sz w:val="20"/>
              </w:rPr>
            </w:pPr>
            <w:r>
              <w:rPr>
                <w:sz w:val="20"/>
                <w:shd w:val="clear" w:color="auto" w:fill="FFFF00"/>
              </w:rPr>
              <w:t>A State corporation EIN 12-3456789</w:t>
            </w:r>
          </w:p>
          <w:p w14:paraId="2B4A1523" w14:textId="77777777" w:rsidR="00EB5A07" w:rsidRDefault="00EB5A07">
            <w:pPr>
              <w:pStyle w:val="TableParagraph"/>
              <w:rPr>
                <w:sz w:val="20"/>
              </w:rPr>
            </w:pPr>
          </w:p>
          <w:p w14:paraId="54199FED" w14:textId="77777777" w:rsidR="00EB5A07" w:rsidRDefault="00DC5850">
            <w:pPr>
              <w:pStyle w:val="TableParagraph"/>
              <w:ind w:left="1153"/>
              <w:rPr>
                <w:sz w:val="20"/>
              </w:rPr>
            </w:pPr>
            <w:r>
              <w:rPr>
                <w:sz w:val="20"/>
                <w:shd w:val="clear" w:color="auto" w:fill="FFFF00"/>
              </w:rPr>
              <w:t>Attn: Contact name</w:t>
            </w:r>
          </w:p>
        </w:tc>
      </w:tr>
    </w:tbl>
    <w:p w14:paraId="3A23F099" w14:textId="77777777" w:rsidR="002A5D13" w:rsidRPr="002A5D13" w:rsidRDefault="002A5D13" w:rsidP="002A5D13">
      <w:pPr>
        <w:pStyle w:val="ListParagraph"/>
        <w:tabs>
          <w:tab w:val="left" w:pos="1120"/>
        </w:tabs>
        <w:spacing w:before="91"/>
        <w:ind w:left="0" w:firstLine="0"/>
        <w:jc w:val="right"/>
        <w:rPr>
          <w:rFonts w:ascii="Arial" w:hAnsi="Arial" w:cs="Arial"/>
          <w:sz w:val="20"/>
          <w:szCs w:val="20"/>
        </w:rPr>
      </w:pPr>
    </w:p>
    <w:p w14:paraId="10E0154E" w14:textId="1E90F56C" w:rsidR="00EB5A07" w:rsidRPr="00943184" w:rsidRDefault="00DC5850" w:rsidP="00E66C20">
      <w:pPr>
        <w:pStyle w:val="ListParagraph"/>
        <w:numPr>
          <w:ilvl w:val="0"/>
          <w:numId w:val="3"/>
        </w:numPr>
        <w:tabs>
          <w:tab w:val="left" w:pos="1120"/>
        </w:tabs>
        <w:spacing w:before="91"/>
        <w:ind w:left="0"/>
        <w:jc w:val="both"/>
        <w:rPr>
          <w:rFonts w:ascii="Arial" w:hAnsi="Arial" w:cs="Arial"/>
          <w:sz w:val="20"/>
          <w:szCs w:val="20"/>
        </w:rPr>
      </w:pPr>
      <w:r w:rsidRPr="00943184">
        <w:rPr>
          <w:rFonts w:ascii="Arial" w:hAnsi="Arial" w:cs="Arial"/>
          <w:b/>
          <w:sz w:val="20"/>
          <w:szCs w:val="20"/>
        </w:rPr>
        <w:t>TERM.</w:t>
      </w:r>
      <w:r w:rsidRPr="00943184">
        <w:rPr>
          <w:rFonts w:ascii="Arial" w:hAnsi="Arial" w:cs="Arial"/>
          <w:sz w:val="20"/>
          <w:szCs w:val="20"/>
        </w:rPr>
        <w:t xml:space="preserve"> This Agreement is effective as of</w:t>
      </w:r>
      <w:r w:rsidRPr="00943184">
        <w:rPr>
          <w:rFonts w:ascii="Arial" w:hAnsi="Arial" w:cs="Arial"/>
          <w:spacing w:val="-36"/>
          <w:sz w:val="20"/>
          <w:szCs w:val="20"/>
        </w:rPr>
        <w:t xml:space="preserve"> </w:t>
      </w:r>
      <w:r w:rsidR="006A56E6" w:rsidRPr="00943184">
        <w:rPr>
          <w:rFonts w:ascii="Arial" w:hAnsi="Arial" w:cs="Arial"/>
          <w:spacing w:val="-36"/>
          <w:sz w:val="20"/>
          <w:szCs w:val="20"/>
        </w:rPr>
        <w:t xml:space="preserve"> </w:t>
      </w:r>
      <w:r w:rsidR="006127C5" w:rsidRPr="00943184">
        <w:rPr>
          <w:rFonts w:ascii="Arial" w:hAnsi="Arial" w:cs="Arial"/>
          <w:sz w:val="20"/>
          <w:szCs w:val="20"/>
          <w:shd w:val="clear" w:color="auto" w:fill="FFFF00"/>
        </w:rPr>
        <w:t>Date</w:t>
      </w:r>
      <w:r w:rsidRPr="00943184">
        <w:rPr>
          <w:rFonts w:ascii="Arial" w:hAnsi="Arial" w:cs="Arial"/>
          <w:sz w:val="20"/>
          <w:szCs w:val="20"/>
          <w:shd w:val="clear" w:color="auto" w:fill="FFFF00"/>
        </w:rPr>
        <w:t xml:space="preserve"> </w:t>
      </w:r>
      <w:r w:rsidRPr="00943184">
        <w:rPr>
          <w:rFonts w:ascii="Arial" w:hAnsi="Arial" w:cs="Arial"/>
          <w:sz w:val="20"/>
          <w:szCs w:val="20"/>
        </w:rPr>
        <w:t>and will remain in effect so long as any Schedule Term is</w:t>
      </w:r>
      <w:r w:rsidRPr="00943184">
        <w:rPr>
          <w:rFonts w:ascii="Arial" w:hAnsi="Arial" w:cs="Arial"/>
          <w:spacing w:val="-14"/>
          <w:sz w:val="20"/>
          <w:szCs w:val="20"/>
        </w:rPr>
        <w:t xml:space="preserve"> </w:t>
      </w:r>
      <w:r w:rsidRPr="00943184">
        <w:rPr>
          <w:rFonts w:ascii="Arial" w:hAnsi="Arial" w:cs="Arial"/>
          <w:sz w:val="20"/>
          <w:szCs w:val="20"/>
        </w:rPr>
        <w:t>continuing.</w:t>
      </w:r>
    </w:p>
    <w:p w14:paraId="7F9E0D5A" w14:textId="77777777" w:rsidR="00EB5A07" w:rsidRPr="00943184" w:rsidRDefault="00EB5A07" w:rsidP="006A56E6">
      <w:pPr>
        <w:pStyle w:val="BodyText"/>
        <w:spacing w:before="3"/>
        <w:rPr>
          <w:rFonts w:ascii="Arial" w:hAnsi="Arial" w:cs="Arial"/>
        </w:rPr>
      </w:pPr>
    </w:p>
    <w:p w14:paraId="6D73227D" w14:textId="77777777" w:rsidR="00EB5A07" w:rsidRPr="00943184" w:rsidRDefault="00DC5850" w:rsidP="00E66C20">
      <w:pPr>
        <w:pStyle w:val="ListParagraph"/>
        <w:numPr>
          <w:ilvl w:val="0"/>
          <w:numId w:val="3"/>
        </w:numPr>
        <w:tabs>
          <w:tab w:val="left" w:pos="1120"/>
        </w:tabs>
        <w:ind w:left="0"/>
        <w:jc w:val="both"/>
        <w:rPr>
          <w:rFonts w:ascii="Arial" w:hAnsi="Arial" w:cs="Arial"/>
          <w:b/>
          <w:sz w:val="20"/>
          <w:szCs w:val="20"/>
        </w:rPr>
      </w:pPr>
      <w:r w:rsidRPr="00943184">
        <w:rPr>
          <w:rFonts w:ascii="Arial" w:hAnsi="Arial" w:cs="Arial"/>
          <w:b/>
          <w:sz w:val="20"/>
          <w:szCs w:val="20"/>
        </w:rPr>
        <w:t>DEFINITIONS</w:t>
      </w:r>
    </w:p>
    <w:p w14:paraId="74FF0BB8" w14:textId="77777777" w:rsidR="00EB5A07" w:rsidRPr="00943184" w:rsidRDefault="00EB5A07" w:rsidP="006A56E6">
      <w:pPr>
        <w:pStyle w:val="BodyText"/>
        <w:spacing w:before="3"/>
        <w:rPr>
          <w:rFonts w:ascii="Arial" w:hAnsi="Arial" w:cs="Arial"/>
          <w:b/>
        </w:rPr>
      </w:pPr>
    </w:p>
    <w:p w14:paraId="77718ADA" w14:textId="77777777" w:rsidR="00EB5A07" w:rsidRPr="00943184" w:rsidRDefault="00DC5850" w:rsidP="006A56E6">
      <w:pPr>
        <w:pStyle w:val="BodyText"/>
        <w:ind w:firstLine="50"/>
        <w:jc w:val="both"/>
        <w:rPr>
          <w:rFonts w:ascii="Arial" w:hAnsi="Arial" w:cs="Arial"/>
        </w:rPr>
      </w:pPr>
      <w:r w:rsidRPr="00943184">
        <w:rPr>
          <w:rFonts w:ascii="Arial" w:hAnsi="Arial" w:cs="Arial"/>
        </w:rPr>
        <w:t>“Charges” means one or both of the following as set forth in Exhibit A: (</w:t>
      </w:r>
      <w:proofErr w:type="spellStart"/>
      <w:r w:rsidRPr="00943184">
        <w:rPr>
          <w:rFonts w:ascii="Arial" w:hAnsi="Arial" w:cs="Arial"/>
        </w:rPr>
        <w:t>i</w:t>
      </w:r>
      <w:proofErr w:type="spellEnd"/>
      <w:r w:rsidRPr="00943184">
        <w:rPr>
          <w:rFonts w:ascii="Arial" w:hAnsi="Arial" w:cs="Arial"/>
        </w:rPr>
        <w:t>) a fixed periodic payment (“</w:t>
      </w:r>
      <w:r w:rsidR="00DA5B14" w:rsidRPr="00943184">
        <w:rPr>
          <w:rFonts w:ascii="Arial" w:hAnsi="Arial" w:cs="Arial"/>
        </w:rPr>
        <w:t>Re</w:t>
      </w:r>
      <w:r w:rsidR="006127C5" w:rsidRPr="00943184">
        <w:rPr>
          <w:rFonts w:ascii="Arial" w:hAnsi="Arial" w:cs="Arial"/>
        </w:rPr>
        <w:t>curring</w:t>
      </w:r>
      <w:r w:rsidRPr="00943184">
        <w:rPr>
          <w:rFonts w:ascii="Arial" w:hAnsi="Arial" w:cs="Arial"/>
        </w:rPr>
        <w:t xml:space="preserve"> Charge”) and (ii) a variable payment based on consumption or wear factors (“Usage Charge”).</w:t>
      </w:r>
    </w:p>
    <w:p w14:paraId="59E8B485" w14:textId="77777777" w:rsidR="00EB5A07" w:rsidRPr="00943184" w:rsidRDefault="00EB5A07" w:rsidP="006A56E6">
      <w:pPr>
        <w:pStyle w:val="BodyText"/>
        <w:spacing w:before="3"/>
        <w:rPr>
          <w:rFonts w:ascii="Arial" w:hAnsi="Arial" w:cs="Arial"/>
        </w:rPr>
      </w:pPr>
    </w:p>
    <w:p w14:paraId="4F623EBD" w14:textId="77777777" w:rsidR="00EB5A07" w:rsidRPr="00943184" w:rsidRDefault="00DC5850" w:rsidP="006A56E6">
      <w:pPr>
        <w:pStyle w:val="BodyText"/>
        <w:jc w:val="both"/>
        <w:rPr>
          <w:rFonts w:ascii="Arial" w:hAnsi="Arial" w:cs="Arial"/>
        </w:rPr>
      </w:pPr>
      <w:r w:rsidRPr="00943184">
        <w:rPr>
          <w:rFonts w:ascii="Arial" w:hAnsi="Arial" w:cs="Arial"/>
        </w:rPr>
        <w:t>“Equipment” means the Lexmark-branded office im</w:t>
      </w:r>
      <w:r w:rsidR="006127C5" w:rsidRPr="00943184">
        <w:rPr>
          <w:rFonts w:ascii="Arial" w:hAnsi="Arial" w:cs="Arial"/>
        </w:rPr>
        <w:t>aging</w:t>
      </w:r>
      <w:r w:rsidRPr="00943184">
        <w:rPr>
          <w:rFonts w:ascii="Arial" w:hAnsi="Arial" w:cs="Arial"/>
          <w:spacing w:val="-9"/>
        </w:rPr>
        <w:t xml:space="preserve"> </w:t>
      </w:r>
      <w:r w:rsidRPr="00943184">
        <w:rPr>
          <w:rFonts w:ascii="Arial" w:hAnsi="Arial" w:cs="Arial"/>
        </w:rPr>
        <w:t>equipment</w:t>
      </w:r>
      <w:r w:rsidRPr="00943184">
        <w:rPr>
          <w:rFonts w:ascii="Arial" w:hAnsi="Arial" w:cs="Arial"/>
          <w:spacing w:val="-8"/>
        </w:rPr>
        <w:t xml:space="preserve"> </w:t>
      </w:r>
      <w:r w:rsidRPr="00943184">
        <w:rPr>
          <w:rFonts w:ascii="Arial" w:hAnsi="Arial" w:cs="Arial"/>
        </w:rPr>
        <w:t>listed</w:t>
      </w:r>
      <w:r w:rsidRPr="00943184">
        <w:rPr>
          <w:rFonts w:ascii="Arial" w:hAnsi="Arial" w:cs="Arial"/>
          <w:spacing w:val="-6"/>
        </w:rPr>
        <w:t xml:space="preserve"> </w:t>
      </w:r>
      <w:r w:rsidRPr="00943184">
        <w:rPr>
          <w:rFonts w:ascii="Arial" w:hAnsi="Arial" w:cs="Arial"/>
        </w:rPr>
        <w:t>on</w:t>
      </w:r>
      <w:r w:rsidRPr="00943184">
        <w:rPr>
          <w:rFonts w:ascii="Arial" w:hAnsi="Arial" w:cs="Arial"/>
          <w:spacing w:val="-9"/>
        </w:rPr>
        <w:t xml:space="preserve"> </w:t>
      </w:r>
      <w:r w:rsidRPr="00943184">
        <w:rPr>
          <w:rFonts w:ascii="Arial" w:hAnsi="Arial" w:cs="Arial"/>
        </w:rPr>
        <w:t>a</w:t>
      </w:r>
      <w:r w:rsidRPr="00943184">
        <w:rPr>
          <w:rFonts w:ascii="Arial" w:hAnsi="Arial" w:cs="Arial"/>
          <w:spacing w:val="-7"/>
        </w:rPr>
        <w:t xml:space="preserve"> </w:t>
      </w:r>
      <w:r w:rsidRPr="00943184">
        <w:rPr>
          <w:rFonts w:ascii="Arial" w:hAnsi="Arial" w:cs="Arial"/>
        </w:rPr>
        <w:t>Schedule.</w:t>
      </w:r>
      <w:r w:rsidRPr="00943184">
        <w:rPr>
          <w:rFonts w:ascii="Arial" w:hAnsi="Arial" w:cs="Arial"/>
          <w:spacing w:val="-7"/>
        </w:rPr>
        <w:t xml:space="preserve"> </w:t>
      </w:r>
      <w:r w:rsidRPr="00943184">
        <w:rPr>
          <w:rFonts w:ascii="Arial" w:hAnsi="Arial" w:cs="Arial"/>
        </w:rPr>
        <w:t>Equipment</w:t>
      </w:r>
      <w:r w:rsidRPr="00943184">
        <w:rPr>
          <w:rFonts w:ascii="Arial" w:hAnsi="Arial" w:cs="Arial"/>
          <w:spacing w:val="-8"/>
        </w:rPr>
        <w:t xml:space="preserve"> </w:t>
      </w:r>
      <w:r w:rsidRPr="00943184">
        <w:rPr>
          <w:rFonts w:ascii="Arial" w:hAnsi="Arial" w:cs="Arial"/>
        </w:rPr>
        <w:t>also includes</w:t>
      </w:r>
      <w:r w:rsidRPr="00943184">
        <w:rPr>
          <w:rFonts w:ascii="Arial" w:hAnsi="Arial" w:cs="Arial"/>
          <w:spacing w:val="-13"/>
        </w:rPr>
        <w:t xml:space="preserve"> </w:t>
      </w:r>
      <w:r w:rsidRPr="00943184">
        <w:rPr>
          <w:rFonts w:ascii="Arial" w:hAnsi="Arial" w:cs="Arial"/>
        </w:rPr>
        <w:t>parts,</w:t>
      </w:r>
      <w:r w:rsidRPr="00943184">
        <w:rPr>
          <w:rFonts w:ascii="Arial" w:hAnsi="Arial" w:cs="Arial"/>
          <w:spacing w:val="-12"/>
        </w:rPr>
        <w:t xml:space="preserve"> </w:t>
      </w:r>
      <w:r w:rsidRPr="00943184">
        <w:rPr>
          <w:rFonts w:ascii="Arial" w:hAnsi="Arial" w:cs="Arial"/>
        </w:rPr>
        <w:t>replacements,</w:t>
      </w:r>
      <w:r w:rsidRPr="00943184">
        <w:rPr>
          <w:rFonts w:ascii="Arial" w:hAnsi="Arial" w:cs="Arial"/>
          <w:spacing w:val="-12"/>
        </w:rPr>
        <w:t xml:space="preserve"> </w:t>
      </w:r>
      <w:r w:rsidRPr="00943184">
        <w:rPr>
          <w:rFonts w:ascii="Arial" w:hAnsi="Arial" w:cs="Arial"/>
        </w:rPr>
        <w:t>and</w:t>
      </w:r>
      <w:r w:rsidRPr="00943184">
        <w:rPr>
          <w:rFonts w:ascii="Arial" w:hAnsi="Arial" w:cs="Arial"/>
          <w:spacing w:val="-11"/>
        </w:rPr>
        <w:t xml:space="preserve"> </w:t>
      </w:r>
      <w:r w:rsidRPr="00943184">
        <w:rPr>
          <w:rFonts w:ascii="Arial" w:hAnsi="Arial" w:cs="Arial"/>
        </w:rPr>
        <w:t>accessories</w:t>
      </w:r>
      <w:r w:rsidRPr="00943184">
        <w:rPr>
          <w:rFonts w:ascii="Arial" w:hAnsi="Arial" w:cs="Arial"/>
          <w:spacing w:val="-13"/>
        </w:rPr>
        <w:t xml:space="preserve"> </w:t>
      </w:r>
      <w:r w:rsidRPr="00943184">
        <w:rPr>
          <w:rFonts w:ascii="Arial" w:hAnsi="Arial" w:cs="Arial"/>
        </w:rPr>
        <w:t>provided by</w:t>
      </w:r>
      <w:r w:rsidRPr="00943184">
        <w:rPr>
          <w:rFonts w:ascii="Arial" w:hAnsi="Arial" w:cs="Arial"/>
          <w:spacing w:val="-5"/>
        </w:rPr>
        <w:t xml:space="preserve"> </w:t>
      </w:r>
      <w:r w:rsidRPr="00943184">
        <w:rPr>
          <w:rFonts w:ascii="Arial" w:hAnsi="Arial" w:cs="Arial"/>
        </w:rPr>
        <w:t>us.</w:t>
      </w:r>
    </w:p>
    <w:p w14:paraId="070DAC22" w14:textId="77777777" w:rsidR="00EB5A07" w:rsidRPr="00943184" w:rsidRDefault="00EB5A07" w:rsidP="006A56E6">
      <w:pPr>
        <w:pStyle w:val="BodyText"/>
        <w:spacing w:before="3"/>
        <w:rPr>
          <w:rFonts w:ascii="Arial" w:hAnsi="Arial" w:cs="Arial"/>
        </w:rPr>
      </w:pPr>
    </w:p>
    <w:p w14:paraId="3291552A" w14:textId="77777777" w:rsidR="00EB5A07" w:rsidRPr="00943184" w:rsidRDefault="00DC5850" w:rsidP="006A56E6">
      <w:pPr>
        <w:pStyle w:val="BodyText"/>
        <w:jc w:val="both"/>
        <w:rPr>
          <w:rFonts w:ascii="Arial" w:hAnsi="Arial" w:cs="Arial"/>
        </w:rPr>
      </w:pPr>
      <w:r w:rsidRPr="00943184">
        <w:rPr>
          <w:rFonts w:ascii="Arial" w:hAnsi="Arial" w:cs="Arial"/>
        </w:rPr>
        <w:t>“Schedule” means an asset registration acceptance summary</w:t>
      </w:r>
      <w:r w:rsidRPr="00943184">
        <w:rPr>
          <w:rFonts w:ascii="Arial" w:hAnsi="Arial" w:cs="Arial"/>
          <w:spacing w:val="-8"/>
        </w:rPr>
        <w:t xml:space="preserve"> </w:t>
      </w:r>
      <w:r w:rsidRPr="00943184">
        <w:rPr>
          <w:rFonts w:ascii="Arial" w:hAnsi="Arial" w:cs="Arial"/>
        </w:rPr>
        <w:t>substantially</w:t>
      </w:r>
      <w:r w:rsidRPr="00943184">
        <w:rPr>
          <w:rFonts w:ascii="Arial" w:hAnsi="Arial" w:cs="Arial"/>
          <w:spacing w:val="-8"/>
        </w:rPr>
        <w:t xml:space="preserve"> </w:t>
      </w:r>
      <w:r w:rsidRPr="00943184">
        <w:rPr>
          <w:rFonts w:ascii="Arial" w:hAnsi="Arial" w:cs="Arial"/>
        </w:rPr>
        <w:t>in</w:t>
      </w:r>
      <w:r w:rsidRPr="00943184">
        <w:rPr>
          <w:rFonts w:ascii="Arial" w:hAnsi="Arial" w:cs="Arial"/>
          <w:spacing w:val="-8"/>
        </w:rPr>
        <w:t xml:space="preserve"> </w:t>
      </w:r>
      <w:r w:rsidRPr="00943184">
        <w:rPr>
          <w:rFonts w:ascii="Arial" w:hAnsi="Arial" w:cs="Arial"/>
        </w:rPr>
        <w:t>the</w:t>
      </w:r>
      <w:r w:rsidRPr="00943184">
        <w:rPr>
          <w:rFonts w:ascii="Arial" w:hAnsi="Arial" w:cs="Arial"/>
          <w:spacing w:val="-4"/>
        </w:rPr>
        <w:t xml:space="preserve"> </w:t>
      </w:r>
      <w:r w:rsidRPr="00943184">
        <w:rPr>
          <w:rFonts w:ascii="Arial" w:hAnsi="Arial" w:cs="Arial"/>
        </w:rPr>
        <w:t>form</w:t>
      </w:r>
      <w:r w:rsidRPr="00943184">
        <w:rPr>
          <w:rFonts w:ascii="Arial" w:hAnsi="Arial" w:cs="Arial"/>
          <w:spacing w:val="-11"/>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Exhibit</w:t>
      </w:r>
      <w:r w:rsidRPr="00943184">
        <w:rPr>
          <w:rFonts w:ascii="Arial" w:hAnsi="Arial" w:cs="Arial"/>
          <w:spacing w:val="-7"/>
        </w:rPr>
        <w:t xml:space="preserve"> </w:t>
      </w:r>
      <w:r w:rsidRPr="00943184">
        <w:rPr>
          <w:rFonts w:ascii="Arial" w:hAnsi="Arial" w:cs="Arial"/>
        </w:rPr>
        <w:t>B</w:t>
      </w:r>
      <w:r w:rsidRPr="00943184">
        <w:rPr>
          <w:rFonts w:ascii="Arial" w:hAnsi="Arial" w:cs="Arial"/>
          <w:spacing w:val="-5"/>
        </w:rPr>
        <w:t xml:space="preserve"> </w:t>
      </w:r>
      <w:r w:rsidRPr="00943184">
        <w:rPr>
          <w:rFonts w:ascii="Arial" w:hAnsi="Arial" w:cs="Arial"/>
        </w:rPr>
        <w:t>signed by you and accepted by us. Each Schedule is an inde</w:t>
      </w:r>
      <w:r w:rsidR="006127C5" w:rsidRPr="00943184">
        <w:rPr>
          <w:rFonts w:ascii="Arial" w:hAnsi="Arial" w:cs="Arial"/>
        </w:rPr>
        <w:t>pendent</w:t>
      </w:r>
      <w:r w:rsidRPr="00943184">
        <w:rPr>
          <w:rFonts w:ascii="Arial" w:hAnsi="Arial" w:cs="Arial"/>
        </w:rPr>
        <w:t xml:space="preserve"> agreement and incorporates and is subject to the terms of this</w:t>
      </w:r>
      <w:r w:rsidRPr="00943184">
        <w:rPr>
          <w:rFonts w:ascii="Arial" w:hAnsi="Arial" w:cs="Arial"/>
          <w:spacing w:val="-18"/>
        </w:rPr>
        <w:t xml:space="preserve"> </w:t>
      </w:r>
      <w:r w:rsidRPr="00943184">
        <w:rPr>
          <w:rFonts w:ascii="Arial" w:hAnsi="Arial" w:cs="Arial"/>
        </w:rPr>
        <w:t>Agreement.</w:t>
      </w:r>
    </w:p>
    <w:p w14:paraId="0C7D0AAC" w14:textId="77777777" w:rsidR="00EB5A07" w:rsidRPr="00943184" w:rsidRDefault="00EB5A07" w:rsidP="006A56E6">
      <w:pPr>
        <w:pStyle w:val="BodyText"/>
        <w:spacing w:before="3"/>
        <w:rPr>
          <w:rFonts w:ascii="Arial" w:hAnsi="Arial" w:cs="Arial"/>
        </w:rPr>
      </w:pPr>
    </w:p>
    <w:p w14:paraId="340F16DE" w14:textId="77777777" w:rsidR="00EB5A07" w:rsidRPr="00943184" w:rsidRDefault="00DC5850" w:rsidP="006A56E6">
      <w:pPr>
        <w:pStyle w:val="BodyText"/>
        <w:jc w:val="both"/>
        <w:rPr>
          <w:rFonts w:ascii="Arial" w:hAnsi="Arial" w:cs="Arial"/>
        </w:rPr>
      </w:pPr>
      <w:r w:rsidRPr="00943184">
        <w:rPr>
          <w:rFonts w:ascii="Arial" w:hAnsi="Arial" w:cs="Arial"/>
        </w:rPr>
        <w:t>“Schedule Term” means the duration of a Schedule commencing on the start date specified on the Sched</w:t>
      </w:r>
      <w:r w:rsidR="006127C5" w:rsidRPr="00943184">
        <w:rPr>
          <w:rFonts w:ascii="Arial" w:hAnsi="Arial" w:cs="Arial"/>
        </w:rPr>
        <w:t>ule</w:t>
      </w:r>
      <w:r w:rsidRPr="00943184">
        <w:rPr>
          <w:rFonts w:ascii="Arial" w:hAnsi="Arial" w:cs="Arial"/>
        </w:rPr>
        <w:t xml:space="preserve"> and continuing for the stated number of months and any extension or renewal period which we agree to in writing.</w:t>
      </w:r>
    </w:p>
    <w:p w14:paraId="41ED06D5" w14:textId="77777777" w:rsidR="00EB5A07" w:rsidRPr="00943184" w:rsidRDefault="00EB5A07" w:rsidP="006A56E6">
      <w:pPr>
        <w:pStyle w:val="BodyText"/>
        <w:spacing w:before="3"/>
        <w:rPr>
          <w:rFonts w:ascii="Arial" w:hAnsi="Arial" w:cs="Arial"/>
        </w:rPr>
      </w:pPr>
    </w:p>
    <w:p w14:paraId="3D2BFE75" w14:textId="5EBE2BCE" w:rsidR="00EB5A07" w:rsidRPr="00943184" w:rsidRDefault="00DC5850" w:rsidP="006A56E6">
      <w:pPr>
        <w:pStyle w:val="BodyText"/>
        <w:jc w:val="both"/>
        <w:rPr>
          <w:rFonts w:ascii="Arial" w:hAnsi="Arial" w:cs="Arial"/>
        </w:rPr>
      </w:pPr>
      <w:r w:rsidRPr="00943184">
        <w:rPr>
          <w:rFonts w:ascii="Arial" w:hAnsi="Arial" w:cs="Arial"/>
        </w:rPr>
        <w:t>“SLA” means the service level agreement specified</w:t>
      </w:r>
      <w:r w:rsidRPr="00943184">
        <w:rPr>
          <w:rFonts w:ascii="Arial" w:hAnsi="Arial" w:cs="Arial"/>
          <w:spacing w:val="-31"/>
        </w:rPr>
        <w:t xml:space="preserve"> </w:t>
      </w:r>
      <w:r w:rsidRPr="00943184">
        <w:rPr>
          <w:rFonts w:ascii="Arial" w:hAnsi="Arial" w:cs="Arial"/>
        </w:rPr>
        <w:t>in Exhibit A for maintaining the Equipment, including time to first call and</w:t>
      </w:r>
      <w:r w:rsidRPr="00943184">
        <w:rPr>
          <w:rFonts w:ascii="Arial" w:hAnsi="Arial" w:cs="Arial"/>
          <w:spacing w:val="-19"/>
        </w:rPr>
        <w:t xml:space="preserve"> </w:t>
      </w:r>
      <w:r w:rsidRPr="00943184">
        <w:rPr>
          <w:rFonts w:ascii="Arial" w:hAnsi="Arial" w:cs="Arial"/>
        </w:rPr>
        <w:t>resolution.</w:t>
      </w:r>
    </w:p>
    <w:p w14:paraId="40A364DD" w14:textId="77777777" w:rsidR="001D0E07" w:rsidRPr="00943184" w:rsidRDefault="001D0E07" w:rsidP="006A56E6">
      <w:pPr>
        <w:pStyle w:val="BodyText"/>
        <w:jc w:val="both"/>
        <w:rPr>
          <w:rFonts w:ascii="Arial" w:hAnsi="Arial" w:cs="Arial"/>
        </w:rPr>
      </w:pPr>
    </w:p>
    <w:p w14:paraId="7BF0E770" w14:textId="06C513D3" w:rsidR="00EB5A07" w:rsidRPr="00943184" w:rsidRDefault="00DC5850" w:rsidP="001D0E07">
      <w:pPr>
        <w:pStyle w:val="ListParagraph"/>
        <w:numPr>
          <w:ilvl w:val="0"/>
          <w:numId w:val="3"/>
        </w:numPr>
        <w:tabs>
          <w:tab w:val="left" w:pos="1120"/>
        </w:tabs>
        <w:spacing w:before="91"/>
        <w:ind w:left="0"/>
        <w:jc w:val="both"/>
        <w:rPr>
          <w:rFonts w:ascii="Arial" w:hAnsi="Arial" w:cs="Arial"/>
          <w:b/>
          <w:sz w:val="20"/>
          <w:szCs w:val="20"/>
        </w:rPr>
      </w:pPr>
      <w:r w:rsidRPr="00943184">
        <w:rPr>
          <w:rFonts w:ascii="Arial" w:hAnsi="Arial" w:cs="Arial"/>
          <w:b/>
          <w:sz w:val="20"/>
          <w:szCs w:val="20"/>
        </w:rPr>
        <w:t xml:space="preserve">METER READS. </w:t>
      </w:r>
      <w:r w:rsidRPr="00943184">
        <w:rPr>
          <w:rFonts w:ascii="Arial" w:hAnsi="Arial" w:cs="Arial"/>
          <w:sz w:val="20"/>
          <w:szCs w:val="20"/>
        </w:rPr>
        <w:t>We may install automated data collection tools consisting of hardware and/or software to obtain periodic meter readings from the Equip</w:t>
      </w:r>
      <w:r w:rsidR="006127C5" w:rsidRPr="00943184">
        <w:rPr>
          <w:rFonts w:ascii="Arial" w:hAnsi="Arial" w:cs="Arial"/>
          <w:sz w:val="20"/>
          <w:szCs w:val="20"/>
        </w:rPr>
        <w:t>ment</w:t>
      </w:r>
      <w:r w:rsidRPr="00943184">
        <w:rPr>
          <w:rFonts w:ascii="Arial" w:hAnsi="Arial" w:cs="Arial"/>
          <w:sz w:val="20"/>
          <w:szCs w:val="20"/>
        </w:rPr>
        <w:t xml:space="preserve"> of the actual page volumes produced. If we are unable to obtain automated meter reads or we agree to obtain the data manually then you will provide us with true and accurate meter reads at the times and in the manner we specify. </w:t>
      </w:r>
    </w:p>
    <w:p w14:paraId="63EBBA1B" w14:textId="12B517CB" w:rsidR="00EB5A07" w:rsidRPr="00943184" w:rsidRDefault="00DC5850" w:rsidP="006A56E6">
      <w:pPr>
        <w:pStyle w:val="ListParagraph"/>
        <w:numPr>
          <w:ilvl w:val="0"/>
          <w:numId w:val="3"/>
        </w:numPr>
        <w:tabs>
          <w:tab w:val="left" w:pos="1039"/>
        </w:tabs>
        <w:spacing w:before="94"/>
        <w:ind w:left="0"/>
        <w:jc w:val="both"/>
        <w:rPr>
          <w:rFonts w:ascii="Arial" w:hAnsi="Arial" w:cs="Arial"/>
          <w:b/>
          <w:sz w:val="20"/>
          <w:szCs w:val="20"/>
        </w:rPr>
      </w:pPr>
      <w:r w:rsidRPr="00943184">
        <w:rPr>
          <w:rFonts w:ascii="Arial" w:hAnsi="Arial" w:cs="Arial"/>
          <w:b/>
          <w:sz w:val="20"/>
          <w:szCs w:val="20"/>
        </w:rPr>
        <w:t>MAINTENANCE</w:t>
      </w:r>
      <w:r w:rsidRPr="00943184">
        <w:rPr>
          <w:rFonts w:ascii="Arial" w:hAnsi="Arial" w:cs="Arial"/>
          <w:b/>
          <w:spacing w:val="-15"/>
          <w:sz w:val="20"/>
          <w:szCs w:val="20"/>
        </w:rPr>
        <w:t xml:space="preserve"> </w:t>
      </w:r>
      <w:r w:rsidRPr="00943184">
        <w:rPr>
          <w:rFonts w:ascii="Arial" w:hAnsi="Arial" w:cs="Arial"/>
          <w:b/>
          <w:sz w:val="20"/>
          <w:szCs w:val="20"/>
        </w:rPr>
        <w:t>SERVICE</w:t>
      </w:r>
    </w:p>
    <w:p w14:paraId="654F98EA" w14:textId="77777777" w:rsidR="00EB5A07" w:rsidRPr="00943184" w:rsidRDefault="00EB5A07" w:rsidP="006A56E6">
      <w:pPr>
        <w:pStyle w:val="BodyText"/>
        <w:spacing w:before="2"/>
        <w:rPr>
          <w:rFonts w:ascii="Arial" w:hAnsi="Arial" w:cs="Arial"/>
          <w:b/>
        </w:rPr>
      </w:pPr>
    </w:p>
    <w:p w14:paraId="39AA338E" w14:textId="77777777" w:rsidR="00EB5A07" w:rsidRPr="00943184" w:rsidRDefault="00DC5850" w:rsidP="006A56E6">
      <w:pPr>
        <w:pStyle w:val="BodyText"/>
        <w:spacing w:before="1"/>
        <w:jc w:val="both"/>
        <w:rPr>
          <w:rFonts w:ascii="Arial" w:hAnsi="Arial" w:cs="Arial"/>
        </w:rPr>
      </w:pPr>
      <w:r w:rsidRPr="00943184">
        <w:rPr>
          <w:rFonts w:ascii="Arial" w:hAnsi="Arial" w:cs="Arial"/>
        </w:rPr>
        <w:t>You will:</w:t>
      </w:r>
    </w:p>
    <w:p w14:paraId="5188B3AA" w14:textId="77777777" w:rsidR="00EB5A07" w:rsidRPr="00943184" w:rsidRDefault="00EB5A07" w:rsidP="006A56E6">
      <w:pPr>
        <w:pStyle w:val="BodyText"/>
        <w:spacing w:before="4"/>
        <w:rPr>
          <w:rFonts w:ascii="Arial" w:hAnsi="Arial" w:cs="Arial"/>
        </w:rPr>
      </w:pPr>
    </w:p>
    <w:p w14:paraId="04615BE0" w14:textId="77777777" w:rsidR="00EB5A07" w:rsidRPr="00943184" w:rsidRDefault="00DC5850" w:rsidP="001D0E07">
      <w:pPr>
        <w:pStyle w:val="ListParagraph"/>
        <w:numPr>
          <w:ilvl w:val="0"/>
          <w:numId w:val="2"/>
        </w:numPr>
        <w:tabs>
          <w:tab w:val="left" w:pos="1038"/>
        </w:tabs>
        <w:ind w:left="432"/>
        <w:rPr>
          <w:rFonts w:ascii="Arial" w:hAnsi="Arial" w:cs="Arial"/>
          <w:sz w:val="20"/>
          <w:szCs w:val="20"/>
        </w:rPr>
      </w:pPr>
      <w:r w:rsidRPr="00943184">
        <w:rPr>
          <w:rFonts w:ascii="Arial" w:hAnsi="Arial" w:cs="Arial"/>
          <w:sz w:val="20"/>
          <w:szCs w:val="20"/>
        </w:rPr>
        <w:t>Use</w:t>
      </w:r>
      <w:r w:rsidRPr="00943184">
        <w:rPr>
          <w:rFonts w:ascii="Arial" w:hAnsi="Arial" w:cs="Arial"/>
          <w:spacing w:val="-11"/>
          <w:sz w:val="20"/>
          <w:szCs w:val="20"/>
        </w:rPr>
        <w:t xml:space="preserve"> </w:t>
      </w:r>
      <w:r w:rsidRPr="00943184">
        <w:rPr>
          <w:rFonts w:ascii="Arial" w:hAnsi="Arial" w:cs="Arial"/>
          <w:sz w:val="20"/>
          <w:szCs w:val="20"/>
        </w:rPr>
        <w:t>the</w:t>
      </w:r>
      <w:r w:rsidRPr="00943184">
        <w:rPr>
          <w:rFonts w:ascii="Arial" w:hAnsi="Arial" w:cs="Arial"/>
          <w:spacing w:val="-11"/>
          <w:sz w:val="20"/>
          <w:szCs w:val="20"/>
        </w:rPr>
        <w:t xml:space="preserve"> </w:t>
      </w:r>
      <w:r w:rsidRPr="00943184">
        <w:rPr>
          <w:rFonts w:ascii="Arial" w:hAnsi="Arial" w:cs="Arial"/>
          <w:sz w:val="20"/>
          <w:szCs w:val="20"/>
        </w:rPr>
        <w:t>Equipment</w:t>
      </w:r>
      <w:r w:rsidRPr="00943184">
        <w:rPr>
          <w:rFonts w:ascii="Arial" w:hAnsi="Arial" w:cs="Arial"/>
          <w:spacing w:val="-11"/>
          <w:sz w:val="20"/>
          <w:szCs w:val="20"/>
        </w:rPr>
        <w:t xml:space="preserve"> </w:t>
      </w:r>
      <w:r w:rsidRPr="00943184">
        <w:rPr>
          <w:rFonts w:ascii="Arial" w:hAnsi="Arial" w:cs="Arial"/>
          <w:sz w:val="20"/>
          <w:szCs w:val="20"/>
        </w:rPr>
        <w:t>in</w:t>
      </w:r>
      <w:r w:rsidRPr="00943184">
        <w:rPr>
          <w:rFonts w:ascii="Arial" w:hAnsi="Arial" w:cs="Arial"/>
          <w:spacing w:val="-12"/>
          <w:sz w:val="20"/>
          <w:szCs w:val="20"/>
        </w:rPr>
        <w:t xml:space="preserve"> </w:t>
      </w:r>
      <w:r w:rsidRPr="00943184">
        <w:rPr>
          <w:rFonts w:ascii="Arial" w:hAnsi="Arial" w:cs="Arial"/>
          <w:sz w:val="20"/>
          <w:szCs w:val="20"/>
        </w:rPr>
        <w:t>the</w:t>
      </w:r>
      <w:r w:rsidRPr="00943184">
        <w:rPr>
          <w:rFonts w:ascii="Arial" w:hAnsi="Arial" w:cs="Arial"/>
          <w:spacing w:val="-8"/>
          <w:sz w:val="20"/>
          <w:szCs w:val="20"/>
        </w:rPr>
        <w:t xml:space="preserve"> </w:t>
      </w:r>
      <w:r w:rsidRPr="00943184">
        <w:rPr>
          <w:rFonts w:ascii="Arial" w:hAnsi="Arial" w:cs="Arial"/>
          <w:sz w:val="20"/>
          <w:szCs w:val="20"/>
        </w:rPr>
        <w:t>manner</w:t>
      </w:r>
      <w:r w:rsidRPr="00943184">
        <w:rPr>
          <w:rFonts w:ascii="Arial" w:hAnsi="Arial" w:cs="Arial"/>
          <w:spacing w:val="-10"/>
          <w:sz w:val="20"/>
          <w:szCs w:val="20"/>
        </w:rPr>
        <w:t xml:space="preserve"> </w:t>
      </w:r>
      <w:r w:rsidRPr="00943184">
        <w:rPr>
          <w:rFonts w:ascii="Arial" w:hAnsi="Arial" w:cs="Arial"/>
          <w:sz w:val="20"/>
          <w:szCs w:val="20"/>
        </w:rPr>
        <w:t>for</w:t>
      </w:r>
      <w:r w:rsidRPr="00943184">
        <w:rPr>
          <w:rFonts w:ascii="Arial" w:hAnsi="Arial" w:cs="Arial"/>
          <w:spacing w:val="-8"/>
          <w:sz w:val="20"/>
          <w:szCs w:val="20"/>
        </w:rPr>
        <w:t xml:space="preserve"> </w:t>
      </w:r>
      <w:r w:rsidRPr="00943184">
        <w:rPr>
          <w:rFonts w:ascii="Arial" w:hAnsi="Arial" w:cs="Arial"/>
          <w:sz w:val="20"/>
          <w:szCs w:val="20"/>
        </w:rPr>
        <w:t>which</w:t>
      </w:r>
      <w:r w:rsidRPr="00943184">
        <w:rPr>
          <w:rFonts w:ascii="Arial" w:hAnsi="Arial" w:cs="Arial"/>
          <w:spacing w:val="-12"/>
          <w:sz w:val="20"/>
          <w:szCs w:val="20"/>
        </w:rPr>
        <w:t xml:space="preserve"> </w:t>
      </w:r>
      <w:r w:rsidRPr="00943184">
        <w:rPr>
          <w:rFonts w:ascii="Arial" w:hAnsi="Arial" w:cs="Arial"/>
          <w:sz w:val="20"/>
          <w:szCs w:val="20"/>
        </w:rPr>
        <w:t>it</w:t>
      </w:r>
      <w:r w:rsidRPr="00943184">
        <w:rPr>
          <w:rFonts w:ascii="Arial" w:hAnsi="Arial" w:cs="Arial"/>
          <w:spacing w:val="-9"/>
          <w:sz w:val="20"/>
          <w:szCs w:val="20"/>
        </w:rPr>
        <w:t xml:space="preserve"> </w:t>
      </w:r>
      <w:r w:rsidRPr="00943184">
        <w:rPr>
          <w:rFonts w:ascii="Arial" w:hAnsi="Arial" w:cs="Arial"/>
          <w:sz w:val="20"/>
          <w:szCs w:val="20"/>
        </w:rPr>
        <w:t>was intended and in conformity with the manufac</w:t>
      </w:r>
      <w:r w:rsidR="006127C5" w:rsidRPr="00943184">
        <w:rPr>
          <w:rFonts w:ascii="Arial" w:hAnsi="Arial" w:cs="Arial"/>
          <w:sz w:val="20"/>
          <w:szCs w:val="20"/>
        </w:rPr>
        <w:t>turer’s</w:t>
      </w:r>
      <w:r w:rsidRPr="00943184">
        <w:rPr>
          <w:rFonts w:ascii="Arial" w:hAnsi="Arial" w:cs="Arial"/>
          <w:spacing w:val="-16"/>
          <w:sz w:val="20"/>
          <w:szCs w:val="20"/>
        </w:rPr>
        <w:t xml:space="preserve"> </w:t>
      </w:r>
      <w:r w:rsidRPr="00943184">
        <w:rPr>
          <w:rFonts w:ascii="Arial" w:hAnsi="Arial" w:cs="Arial"/>
          <w:sz w:val="20"/>
          <w:szCs w:val="20"/>
        </w:rPr>
        <w:t>instructions.</w:t>
      </w:r>
    </w:p>
    <w:p w14:paraId="260E4F0F" w14:textId="77777777" w:rsidR="00EB5A07" w:rsidRPr="00943184" w:rsidRDefault="00EB5A07" w:rsidP="001D0E07">
      <w:pPr>
        <w:pStyle w:val="BodyText"/>
        <w:spacing w:before="3"/>
        <w:ind w:left="432"/>
        <w:rPr>
          <w:rFonts w:ascii="Arial" w:hAnsi="Arial" w:cs="Arial"/>
        </w:rPr>
      </w:pPr>
    </w:p>
    <w:p w14:paraId="0DFBAC26" w14:textId="77777777" w:rsidR="00EB5A07" w:rsidRPr="00943184" w:rsidRDefault="00DC5850" w:rsidP="001D0E07">
      <w:pPr>
        <w:pStyle w:val="ListParagraph"/>
        <w:numPr>
          <w:ilvl w:val="0"/>
          <w:numId w:val="2"/>
        </w:numPr>
        <w:tabs>
          <w:tab w:val="left" w:pos="1039"/>
        </w:tabs>
        <w:spacing w:before="1"/>
        <w:ind w:left="432"/>
        <w:rPr>
          <w:rFonts w:ascii="Arial" w:hAnsi="Arial" w:cs="Arial"/>
          <w:sz w:val="20"/>
          <w:szCs w:val="20"/>
        </w:rPr>
      </w:pPr>
      <w:r w:rsidRPr="00943184">
        <w:rPr>
          <w:rFonts w:ascii="Arial" w:hAnsi="Arial" w:cs="Arial"/>
          <w:sz w:val="20"/>
          <w:szCs w:val="20"/>
        </w:rPr>
        <w:t>Provide adequate space, suitable electrical ser</w:t>
      </w:r>
      <w:r w:rsidR="006127C5" w:rsidRPr="00943184">
        <w:rPr>
          <w:rFonts w:ascii="Arial" w:hAnsi="Arial" w:cs="Arial"/>
          <w:sz w:val="20"/>
          <w:szCs w:val="20"/>
        </w:rPr>
        <w:t>vice</w:t>
      </w:r>
      <w:r w:rsidRPr="00943184">
        <w:rPr>
          <w:rFonts w:ascii="Arial" w:hAnsi="Arial" w:cs="Arial"/>
          <w:sz w:val="20"/>
          <w:szCs w:val="20"/>
        </w:rPr>
        <w:t>, maintain proper environmental require</w:t>
      </w:r>
      <w:r w:rsidR="006127C5" w:rsidRPr="00943184">
        <w:rPr>
          <w:rFonts w:ascii="Arial" w:hAnsi="Arial" w:cs="Arial"/>
          <w:sz w:val="20"/>
          <w:szCs w:val="20"/>
        </w:rPr>
        <w:t>ments</w:t>
      </w:r>
      <w:r w:rsidRPr="00943184">
        <w:rPr>
          <w:rFonts w:ascii="Arial" w:hAnsi="Arial" w:cs="Arial"/>
          <w:sz w:val="20"/>
          <w:szCs w:val="20"/>
        </w:rPr>
        <w:t>, and adequate surge</w:t>
      </w:r>
      <w:r w:rsidRPr="00943184">
        <w:rPr>
          <w:rFonts w:ascii="Arial" w:hAnsi="Arial" w:cs="Arial"/>
          <w:spacing w:val="-21"/>
          <w:sz w:val="20"/>
          <w:szCs w:val="20"/>
        </w:rPr>
        <w:t xml:space="preserve"> </w:t>
      </w:r>
      <w:r w:rsidRPr="00943184">
        <w:rPr>
          <w:rFonts w:ascii="Arial" w:hAnsi="Arial" w:cs="Arial"/>
          <w:sz w:val="20"/>
          <w:szCs w:val="20"/>
        </w:rPr>
        <w:t>protection.</w:t>
      </w:r>
    </w:p>
    <w:p w14:paraId="0B07DC0A" w14:textId="77777777" w:rsidR="00EB5A07" w:rsidRPr="00943184" w:rsidRDefault="00EB5A07" w:rsidP="001D0E07">
      <w:pPr>
        <w:pStyle w:val="BodyText"/>
        <w:spacing w:before="4"/>
        <w:ind w:left="432"/>
        <w:rPr>
          <w:rFonts w:ascii="Arial" w:hAnsi="Arial" w:cs="Arial"/>
        </w:rPr>
      </w:pPr>
    </w:p>
    <w:p w14:paraId="479121E1" w14:textId="503925D0" w:rsidR="00EB5A07" w:rsidRPr="00943184" w:rsidRDefault="00DC5850" w:rsidP="001D0E07">
      <w:pPr>
        <w:pStyle w:val="ListParagraph"/>
        <w:numPr>
          <w:ilvl w:val="0"/>
          <w:numId w:val="2"/>
        </w:numPr>
        <w:tabs>
          <w:tab w:val="left" w:pos="1039"/>
        </w:tabs>
        <w:ind w:left="432"/>
        <w:rPr>
          <w:rFonts w:ascii="Arial" w:hAnsi="Arial" w:cs="Arial"/>
          <w:sz w:val="20"/>
          <w:szCs w:val="20"/>
        </w:rPr>
      </w:pPr>
      <w:r w:rsidRPr="00943184">
        <w:rPr>
          <w:rFonts w:ascii="Arial" w:hAnsi="Arial" w:cs="Arial"/>
          <w:sz w:val="20"/>
          <w:szCs w:val="20"/>
        </w:rPr>
        <w:t>Allow us access to inspect or repair the Equip</w:t>
      </w:r>
      <w:r w:rsidR="006127C5" w:rsidRPr="00943184">
        <w:rPr>
          <w:rFonts w:ascii="Arial" w:hAnsi="Arial" w:cs="Arial"/>
          <w:sz w:val="20"/>
          <w:szCs w:val="20"/>
        </w:rPr>
        <w:t>ment</w:t>
      </w:r>
      <w:r w:rsidRPr="00943184">
        <w:rPr>
          <w:rFonts w:ascii="Arial" w:hAnsi="Arial" w:cs="Arial"/>
          <w:sz w:val="20"/>
          <w:szCs w:val="20"/>
        </w:rPr>
        <w:t xml:space="preserve"> </w:t>
      </w:r>
      <w:r w:rsidR="008A625A">
        <w:rPr>
          <w:rFonts w:ascii="Arial" w:hAnsi="Arial" w:cs="Arial"/>
          <w:sz w:val="20"/>
          <w:szCs w:val="20"/>
        </w:rPr>
        <w:t xml:space="preserve">upon five (5) </w:t>
      </w:r>
      <w:r w:rsidR="00D72057">
        <w:rPr>
          <w:rFonts w:ascii="Arial" w:hAnsi="Arial" w:cs="Arial"/>
          <w:sz w:val="20"/>
          <w:szCs w:val="20"/>
        </w:rPr>
        <w:t xml:space="preserve">business </w:t>
      </w:r>
      <w:r w:rsidR="008A625A">
        <w:rPr>
          <w:rFonts w:ascii="Arial" w:hAnsi="Arial" w:cs="Arial"/>
          <w:sz w:val="20"/>
          <w:szCs w:val="20"/>
        </w:rPr>
        <w:t>days</w:t>
      </w:r>
      <w:r w:rsidR="00D72057">
        <w:rPr>
          <w:rFonts w:ascii="Arial" w:hAnsi="Arial" w:cs="Arial"/>
          <w:sz w:val="20"/>
          <w:szCs w:val="20"/>
        </w:rPr>
        <w:t>’</w:t>
      </w:r>
      <w:r w:rsidR="008A625A">
        <w:rPr>
          <w:rFonts w:ascii="Arial" w:hAnsi="Arial" w:cs="Arial"/>
          <w:sz w:val="20"/>
          <w:szCs w:val="20"/>
        </w:rPr>
        <w:t xml:space="preserve"> advance notice,</w:t>
      </w:r>
      <w:r w:rsidRPr="00943184">
        <w:rPr>
          <w:rFonts w:ascii="Arial" w:hAnsi="Arial" w:cs="Arial"/>
          <w:sz w:val="20"/>
          <w:szCs w:val="20"/>
        </w:rPr>
        <w:t xml:space="preserve"> during normal business hours and will not relocate the Equipment without our written</w:t>
      </w:r>
      <w:r w:rsidRPr="00943184">
        <w:rPr>
          <w:rFonts w:ascii="Arial" w:hAnsi="Arial" w:cs="Arial"/>
          <w:spacing w:val="-13"/>
          <w:sz w:val="20"/>
          <w:szCs w:val="20"/>
        </w:rPr>
        <w:t xml:space="preserve"> </w:t>
      </w:r>
      <w:r w:rsidRPr="00943184">
        <w:rPr>
          <w:rFonts w:ascii="Arial" w:hAnsi="Arial" w:cs="Arial"/>
          <w:sz w:val="20"/>
          <w:szCs w:val="20"/>
        </w:rPr>
        <w:t>consent.</w:t>
      </w:r>
    </w:p>
    <w:p w14:paraId="25CDA210" w14:textId="77777777" w:rsidR="00EB5A07" w:rsidRPr="00943184" w:rsidRDefault="00EB5A07" w:rsidP="001D0E07">
      <w:pPr>
        <w:pStyle w:val="BodyText"/>
        <w:spacing w:before="3"/>
        <w:ind w:left="432"/>
        <w:rPr>
          <w:rFonts w:ascii="Arial" w:hAnsi="Arial" w:cs="Arial"/>
        </w:rPr>
      </w:pPr>
    </w:p>
    <w:p w14:paraId="5CCEF3D0" w14:textId="72706065" w:rsidR="00EB5A07" w:rsidRPr="00943184" w:rsidRDefault="006A56E6" w:rsidP="001D0E07">
      <w:pPr>
        <w:pStyle w:val="ListParagraph"/>
        <w:numPr>
          <w:ilvl w:val="0"/>
          <w:numId w:val="2"/>
        </w:numPr>
        <w:tabs>
          <w:tab w:val="left" w:pos="1039"/>
        </w:tabs>
        <w:spacing w:before="1"/>
        <w:ind w:left="432"/>
        <w:rPr>
          <w:rFonts w:ascii="Arial" w:hAnsi="Arial" w:cs="Arial"/>
          <w:sz w:val="20"/>
          <w:szCs w:val="20"/>
        </w:rPr>
      </w:pPr>
      <w:r w:rsidRPr="00943184">
        <w:rPr>
          <w:rFonts w:ascii="Arial" w:hAnsi="Arial" w:cs="Arial"/>
          <w:sz w:val="20"/>
          <w:szCs w:val="20"/>
        </w:rPr>
        <w:t xml:space="preserve">Perform </w:t>
      </w:r>
      <w:r w:rsidR="00DC5850" w:rsidRPr="00943184">
        <w:rPr>
          <w:rFonts w:ascii="Arial" w:hAnsi="Arial" w:cs="Arial"/>
          <w:sz w:val="20"/>
          <w:szCs w:val="20"/>
        </w:rPr>
        <w:t>all user-required procedures described</w:t>
      </w:r>
      <w:r w:rsidR="00DC5850" w:rsidRPr="00943184">
        <w:rPr>
          <w:rFonts w:ascii="Arial" w:hAnsi="Arial" w:cs="Arial"/>
          <w:spacing w:val="-29"/>
          <w:sz w:val="20"/>
          <w:szCs w:val="20"/>
        </w:rPr>
        <w:t xml:space="preserve"> </w:t>
      </w:r>
      <w:r w:rsidR="00DC5850" w:rsidRPr="00943184">
        <w:rPr>
          <w:rFonts w:ascii="Arial" w:hAnsi="Arial" w:cs="Arial"/>
          <w:sz w:val="20"/>
          <w:szCs w:val="20"/>
        </w:rPr>
        <w:t>in the applicable Equipment manuals in a timely manner.</w:t>
      </w:r>
    </w:p>
    <w:p w14:paraId="0A6C4EA7" w14:textId="77777777" w:rsidR="00EB5A07" w:rsidRPr="00943184" w:rsidRDefault="00EB5A07" w:rsidP="001D0E07">
      <w:pPr>
        <w:pStyle w:val="BodyText"/>
        <w:spacing w:before="3"/>
        <w:ind w:left="432"/>
        <w:rPr>
          <w:rFonts w:ascii="Arial" w:hAnsi="Arial" w:cs="Arial"/>
        </w:rPr>
      </w:pPr>
    </w:p>
    <w:p w14:paraId="78121935" w14:textId="77777777" w:rsidR="00EB5A07" w:rsidRPr="00943184" w:rsidRDefault="00DC5850" w:rsidP="001D0E07">
      <w:pPr>
        <w:pStyle w:val="ListParagraph"/>
        <w:numPr>
          <w:ilvl w:val="0"/>
          <w:numId w:val="2"/>
        </w:numPr>
        <w:tabs>
          <w:tab w:val="left" w:pos="1038"/>
        </w:tabs>
        <w:ind w:left="432" w:hanging="359"/>
        <w:rPr>
          <w:rFonts w:ascii="Arial" w:hAnsi="Arial" w:cs="Arial"/>
          <w:sz w:val="20"/>
          <w:szCs w:val="20"/>
        </w:rPr>
      </w:pPr>
      <w:r w:rsidRPr="00943184">
        <w:rPr>
          <w:rFonts w:ascii="Arial" w:hAnsi="Arial" w:cs="Arial"/>
          <w:sz w:val="20"/>
          <w:szCs w:val="20"/>
        </w:rPr>
        <w:t>Call the Lexm</w:t>
      </w:r>
      <w:r w:rsidR="006127C5" w:rsidRPr="00943184">
        <w:rPr>
          <w:rFonts w:ascii="Arial" w:hAnsi="Arial" w:cs="Arial"/>
          <w:sz w:val="20"/>
          <w:szCs w:val="20"/>
        </w:rPr>
        <w:t xml:space="preserve">ark Technical Support Center </w:t>
      </w:r>
      <w:r w:rsidRPr="00943184">
        <w:rPr>
          <w:rFonts w:ascii="Arial" w:hAnsi="Arial" w:cs="Arial"/>
          <w:sz w:val="20"/>
          <w:szCs w:val="20"/>
        </w:rPr>
        <w:t>when Equipment service is re</w:t>
      </w:r>
      <w:r w:rsidR="006127C5" w:rsidRPr="00943184">
        <w:rPr>
          <w:rFonts w:ascii="Arial" w:hAnsi="Arial" w:cs="Arial"/>
          <w:sz w:val="20"/>
          <w:szCs w:val="20"/>
        </w:rPr>
        <w:t>quired</w:t>
      </w:r>
      <w:r w:rsidRPr="00943184">
        <w:rPr>
          <w:rFonts w:ascii="Arial" w:hAnsi="Arial" w:cs="Arial"/>
          <w:sz w:val="20"/>
          <w:szCs w:val="20"/>
        </w:rPr>
        <w:t xml:space="preserve"> and assist the technician in </w:t>
      </w:r>
      <w:r w:rsidRPr="00943184">
        <w:rPr>
          <w:rFonts w:ascii="Arial" w:hAnsi="Arial" w:cs="Arial"/>
          <w:sz w:val="20"/>
          <w:szCs w:val="20"/>
        </w:rPr>
        <w:lastRenderedPageBreak/>
        <w:t>diagnosing the problem.</w:t>
      </w:r>
    </w:p>
    <w:p w14:paraId="695DFD76" w14:textId="77777777" w:rsidR="00EB5A07" w:rsidRPr="00943184" w:rsidRDefault="00EB5A07" w:rsidP="001D0E07">
      <w:pPr>
        <w:pStyle w:val="BodyText"/>
        <w:spacing w:before="6"/>
        <w:ind w:left="432"/>
        <w:rPr>
          <w:rFonts w:ascii="Arial" w:hAnsi="Arial" w:cs="Arial"/>
        </w:rPr>
      </w:pPr>
    </w:p>
    <w:p w14:paraId="55D197C5" w14:textId="77777777" w:rsidR="00EB5A07" w:rsidRPr="00943184" w:rsidRDefault="00DC5850" w:rsidP="001D0E07">
      <w:pPr>
        <w:pStyle w:val="BodyText"/>
        <w:ind w:left="432"/>
        <w:jc w:val="both"/>
        <w:rPr>
          <w:rFonts w:ascii="Arial" w:hAnsi="Arial" w:cs="Arial"/>
        </w:rPr>
      </w:pPr>
      <w:r w:rsidRPr="00943184">
        <w:rPr>
          <w:rFonts w:ascii="Arial" w:hAnsi="Arial" w:cs="Arial"/>
        </w:rPr>
        <w:t>We will:</w:t>
      </w:r>
    </w:p>
    <w:p w14:paraId="64B83CBA" w14:textId="77777777" w:rsidR="00EB5A07" w:rsidRPr="00943184" w:rsidRDefault="00EB5A07" w:rsidP="001D0E07">
      <w:pPr>
        <w:pStyle w:val="BodyText"/>
        <w:spacing w:before="4"/>
        <w:ind w:left="432"/>
        <w:rPr>
          <w:rFonts w:ascii="Arial" w:hAnsi="Arial" w:cs="Arial"/>
        </w:rPr>
      </w:pPr>
    </w:p>
    <w:p w14:paraId="0AFE9573" w14:textId="0F44A2E9" w:rsidR="00EB5A07" w:rsidRPr="00943184" w:rsidRDefault="00DC5850" w:rsidP="001D0E07">
      <w:pPr>
        <w:pStyle w:val="ListParagraph"/>
        <w:numPr>
          <w:ilvl w:val="0"/>
          <w:numId w:val="2"/>
        </w:numPr>
        <w:tabs>
          <w:tab w:val="left" w:pos="1038"/>
        </w:tabs>
        <w:ind w:left="432" w:hanging="359"/>
        <w:rPr>
          <w:rFonts w:ascii="Arial" w:hAnsi="Arial" w:cs="Arial"/>
          <w:sz w:val="20"/>
          <w:szCs w:val="20"/>
        </w:rPr>
      </w:pPr>
      <w:r w:rsidRPr="00943184">
        <w:rPr>
          <w:rFonts w:ascii="Arial" w:hAnsi="Arial" w:cs="Arial"/>
          <w:sz w:val="20"/>
          <w:szCs w:val="20"/>
        </w:rPr>
        <w:t>Provide all parts (including maintenance kits, if required)</w:t>
      </w:r>
      <w:r w:rsidRPr="00943184">
        <w:rPr>
          <w:rFonts w:ascii="Arial" w:hAnsi="Arial" w:cs="Arial"/>
          <w:spacing w:val="-14"/>
          <w:sz w:val="20"/>
          <w:szCs w:val="20"/>
        </w:rPr>
        <w:t xml:space="preserve"> </w:t>
      </w:r>
      <w:r w:rsidRPr="00943184">
        <w:rPr>
          <w:rFonts w:ascii="Arial" w:hAnsi="Arial" w:cs="Arial"/>
          <w:sz w:val="20"/>
          <w:szCs w:val="20"/>
        </w:rPr>
        <w:t>and</w:t>
      </w:r>
      <w:r w:rsidRPr="00943184">
        <w:rPr>
          <w:rFonts w:ascii="Arial" w:hAnsi="Arial" w:cs="Arial"/>
          <w:spacing w:val="-14"/>
          <w:sz w:val="20"/>
          <w:szCs w:val="20"/>
        </w:rPr>
        <w:t xml:space="preserve"> </w:t>
      </w:r>
      <w:r w:rsidRPr="00943184">
        <w:rPr>
          <w:rFonts w:ascii="Arial" w:hAnsi="Arial" w:cs="Arial"/>
          <w:sz w:val="20"/>
          <w:szCs w:val="20"/>
        </w:rPr>
        <w:t>labor</w:t>
      </w:r>
      <w:r w:rsidRPr="00943184">
        <w:rPr>
          <w:rFonts w:ascii="Arial" w:hAnsi="Arial" w:cs="Arial"/>
          <w:spacing w:val="-14"/>
          <w:sz w:val="20"/>
          <w:szCs w:val="20"/>
        </w:rPr>
        <w:t xml:space="preserve"> </w:t>
      </w:r>
      <w:r w:rsidRPr="00943184">
        <w:rPr>
          <w:rFonts w:ascii="Arial" w:hAnsi="Arial" w:cs="Arial"/>
          <w:sz w:val="20"/>
          <w:szCs w:val="20"/>
        </w:rPr>
        <w:t>to</w:t>
      </w:r>
      <w:r w:rsidRPr="00943184">
        <w:rPr>
          <w:rFonts w:ascii="Arial" w:hAnsi="Arial" w:cs="Arial"/>
          <w:spacing w:val="-12"/>
          <w:sz w:val="20"/>
          <w:szCs w:val="20"/>
        </w:rPr>
        <w:t xml:space="preserve"> </w:t>
      </w:r>
      <w:r w:rsidRPr="00943184">
        <w:rPr>
          <w:rFonts w:ascii="Arial" w:hAnsi="Arial" w:cs="Arial"/>
          <w:sz w:val="20"/>
          <w:szCs w:val="20"/>
        </w:rPr>
        <w:t>make</w:t>
      </w:r>
      <w:r w:rsidRPr="00943184">
        <w:rPr>
          <w:rFonts w:ascii="Arial" w:hAnsi="Arial" w:cs="Arial"/>
          <w:spacing w:val="-15"/>
          <w:sz w:val="20"/>
          <w:szCs w:val="20"/>
        </w:rPr>
        <w:t xml:space="preserve"> </w:t>
      </w:r>
      <w:r w:rsidRPr="00943184">
        <w:rPr>
          <w:rFonts w:ascii="Arial" w:hAnsi="Arial" w:cs="Arial"/>
          <w:sz w:val="20"/>
          <w:szCs w:val="20"/>
        </w:rPr>
        <w:t>repairs</w:t>
      </w:r>
      <w:r w:rsidRPr="00943184">
        <w:rPr>
          <w:rFonts w:ascii="Arial" w:hAnsi="Arial" w:cs="Arial"/>
          <w:spacing w:val="-16"/>
          <w:sz w:val="20"/>
          <w:szCs w:val="20"/>
        </w:rPr>
        <w:t xml:space="preserve"> </w:t>
      </w:r>
      <w:r w:rsidRPr="00943184">
        <w:rPr>
          <w:rFonts w:ascii="Arial" w:hAnsi="Arial" w:cs="Arial"/>
          <w:sz w:val="20"/>
          <w:szCs w:val="20"/>
        </w:rPr>
        <w:t>or</w:t>
      </w:r>
      <w:r w:rsidRPr="00943184">
        <w:rPr>
          <w:rFonts w:ascii="Arial" w:hAnsi="Arial" w:cs="Arial"/>
          <w:spacing w:val="-14"/>
          <w:sz w:val="20"/>
          <w:szCs w:val="20"/>
        </w:rPr>
        <w:t xml:space="preserve"> </w:t>
      </w:r>
      <w:r w:rsidRPr="00943184">
        <w:rPr>
          <w:rFonts w:ascii="Arial" w:hAnsi="Arial" w:cs="Arial"/>
          <w:sz w:val="20"/>
          <w:szCs w:val="20"/>
        </w:rPr>
        <w:t>adjustments necessary</w:t>
      </w:r>
      <w:r w:rsidRPr="00943184">
        <w:rPr>
          <w:rFonts w:ascii="Arial" w:hAnsi="Arial" w:cs="Arial"/>
          <w:spacing w:val="-14"/>
          <w:sz w:val="20"/>
          <w:szCs w:val="20"/>
        </w:rPr>
        <w:t xml:space="preserve"> </w:t>
      </w:r>
      <w:r w:rsidRPr="00943184">
        <w:rPr>
          <w:rFonts w:ascii="Arial" w:hAnsi="Arial" w:cs="Arial"/>
          <w:sz w:val="20"/>
          <w:szCs w:val="20"/>
        </w:rPr>
        <w:t>to</w:t>
      </w:r>
      <w:r w:rsidRPr="00943184">
        <w:rPr>
          <w:rFonts w:ascii="Arial" w:hAnsi="Arial" w:cs="Arial"/>
          <w:spacing w:val="-8"/>
          <w:sz w:val="20"/>
          <w:szCs w:val="20"/>
        </w:rPr>
        <w:t xml:space="preserve"> </w:t>
      </w:r>
      <w:r w:rsidRPr="00943184">
        <w:rPr>
          <w:rFonts w:ascii="Arial" w:hAnsi="Arial" w:cs="Arial"/>
          <w:sz w:val="20"/>
          <w:szCs w:val="20"/>
        </w:rPr>
        <w:t>keep</w:t>
      </w:r>
      <w:r w:rsidRPr="00943184">
        <w:rPr>
          <w:rFonts w:ascii="Arial" w:hAnsi="Arial" w:cs="Arial"/>
          <w:spacing w:val="-9"/>
          <w:sz w:val="20"/>
          <w:szCs w:val="20"/>
        </w:rPr>
        <w:t xml:space="preserve"> </w:t>
      </w:r>
      <w:r w:rsidRPr="00943184">
        <w:rPr>
          <w:rFonts w:ascii="Arial" w:hAnsi="Arial" w:cs="Arial"/>
          <w:sz w:val="20"/>
          <w:szCs w:val="20"/>
        </w:rPr>
        <w:t>the</w:t>
      </w:r>
      <w:r w:rsidRPr="00943184">
        <w:rPr>
          <w:rFonts w:ascii="Arial" w:hAnsi="Arial" w:cs="Arial"/>
          <w:spacing w:val="-8"/>
          <w:sz w:val="20"/>
          <w:szCs w:val="20"/>
        </w:rPr>
        <w:t xml:space="preserve"> </w:t>
      </w:r>
      <w:r w:rsidRPr="00943184">
        <w:rPr>
          <w:rFonts w:ascii="Arial" w:hAnsi="Arial" w:cs="Arial"/>
          <w:sz w:val="20"/>
          <w:szCs w:val="20"/>
        </w:rPr>
        <w:t>Equipment</w:t>
      </w:r>
      <w:r w:rsidRPr="00943184">
        <w:rPr>
          <w:rFonts w:ascii="Arial" w:hAnsi="Arial" w:cs="Arial"/>
          <w:spacing w:val="-10"/>
          <w:sz w:val="20"/>
          <w:szCs w:val="20"/>
        </w:rPr>
        <w:t xml:space="preserve"> </w:t>
      </w:r>
      <w:r w:rsidRPr="00943184">
        <w:rPr>
          <w:rFonts w:ascii="Arial" w:hAnsi="Arial" w:cs="Arial"/>
          <w:sz w:val="20"/>
          <w:szCs w:val="20"/>
        </w:rPr>
        <w:t>in</w:t>
      </w:r>
      <w:r w:rsidRPr="00943184">
        <w:rPr>
          <w:rFonts w:ascii="Arial" w:hAnsi="Arial" w:cs="Arial"/>
          <w:spacing w:val="-9"/>
          <w:sz w:val="20"/>
          <w:szCs w:val="20"/>
        </w:rPr>
        <w:t xml:space="preserve"> </w:t>
      </w:r>
      <w:r w:rsidRPr="00943184">
        <w:rPr>
          <w:rFonts w:ascii="Arial" w:hAnsi="Arial" w:cs="Arial"/>
          <w:sz w:val="20"/>
          <w:szCs w:val="20"/>
        </w:rPr>
        <w:t>good</w:t>
      </w:r>
      <w:r w:rsidRPr="00943184">
        <w:rPr>
          <w:rFonts w:ascii="Arial" w:hAnsi="Arial" w:cs="Arial"/>
          <w:spacing w:val="-8"/>
          <w:sz w:val="20"/>
          <w:szCs w:val="20"/>
        </w:rPr>
        <w:t xml:space="preserve"> </w:t>
      </w:r>
      <w:r w:rsidRPr="00943184">
        <w:rPr>
          <w:rFonts w:ascii="Arial" w:hAnsi="Arial" w:cs="Arial"/>
          <w:sz w:val="20"/>
          <w:szCs w:val="20"/>
        </w:rPr>
        <w:t>working order</w:t>
      </w:r>
      <w:r w:rsidRPr="00943184">
        <w:rPr>
          <w:rFonts w:ascii="Arial" w:hAnsi="Arial" w:cs="Arial"/>
          <w:spacing w:val="-6"/>
          <w:sz w:val="20"/>
          <w:szCs w:val="20"/>
        </w:rPr>
        <w:t xml:space="preserve"> </w:t>
      </w:r>
      <w:r w:rsidRPr="00943184">
        <w:rPr>
          <w:rFonts w:ascii="Arial" w:hAnsi="Arial" w:cs="Arial"/>
          <w:sz w:val="20"/>
          <w:szCs w:val="20"/>
        </w:rPr>
        <w:t>as</w:t>
      </w:r>
      <w:r w:rsidRPr="00943184">
        <w:rPr>
          <w:rFonts w:ascii="Arial" w:hAnsi="Arial" w:cs="Arial"/>
          <w:spacing w:val="-8"/>
          <w:sz w:val="20"/>
          <w:szCs w:val="20"/>
        </w:rPr>
        <w:t xml:space="preserve"> </w:t>
      </w:r>
      <w:r w:rsidRPr="00943184">
        <w:rPr>
          <w:rFonts w:ascii="Arial" w:hAnsi="Arial" w:cs="Arial"/>
          <w:sz w:val="20"/>
          <w:szCs w:val="20"/>
        </w:rPr>
        <w:t>a</w:t>
      </w:r>
      <w:r w:rsidRPr="00943184">
        <w:rPr>
          <w:rFonts w:ascii="Arial" w:hAnsi="Arial" w:cs="Arial"/>
          <w:spacing w:val="-9"/>
          <w:sz w:val="20"/>
          <w:szCs w:val="20"/>
        </w:rPr>
        <w:t xml:space="preserve"> </w:t>
      </w:r>
      <w:r w:rsidRPr="00943184">
        <w:rPr>
          <w:rFonts w:ascii="Arial" w:hAnsi="Arial" w:cs="Arial"/>
          <w:sz w:val="20"/>
          <w:szCs w:val="20"/>
        </w:rPr>
        <w:t>result</w:t>
      </w:r>
      <w:r w:rsidRPr="00943184">
        <w:rPr>
          <w:rFonts w:ascii="Arial" w:hAnsi="Arial" w:cs="Arial"/>
          <w:spacing w:val="-7"/>
          <w:sz w:val="20"/>
          <w:szCs w:val="20"/>
        </w:rPr>
        <w:t xml:space="preserve"> </w:t>
      </w:r>
      <w:r w:rsidRPr="00943184">
        <w:rPr>
          <w:rFonts w:ascii="Arial" w:hAnsi="Arial" w:cs="Arial"/>
          <w:sz w:val="20"/>
          <w:szCs w:val="20"/>
        </w:rPr>
        <w:t>of</w:t>
      </w:r>
      <w:r w:rsidRPr="00943184">
        <w:rPr>
          <w:rFonts w:ascii="Arial" w:hAnsi="Arial" w:cs="Arial"/>
          <w:spacing w:val="-8"/>
          <w:sz w:val="20"/>
          <w:szCs w:val="20"/>
        </w:rPr>
        <w:t xml:space="preserve"> </w:t>
      </w:r>
      <w:r w:rsidRPr="00943184">
        <w:rPr>
          <w:rFonts w:ascii="Arial" w:hAnsi="Arial" w:cs="Arial"/>
          <w:sz w:val="20"/>
          <w:szCs w:val="20"/>
        </w:rPr>
        <w:t>normal</w:t>
      </w:r>
      <w:r w:rsidRPr="00943184">
        <w:rPr>
          <w:rFonts w:ascii="Arial" w:hAnsi="Arial" w:cs="Arial"/>
          <w:spacing w:val="-7"/>
          <w:sz w:val="20"/>
          <w:szCs w:val="20"/>
        </w:rPr>
        <w:t xml:space="preserve"> </w:t>
      </w:r>
      <w:r w:rsidRPr="00943184">
        <w:rPr>
          <w:rFonts w:ascii="Arial" w:hAnsi="Arial" w:cs="Arial"/>
          <w:sz w:val="20"/>
          <w:szCs w:val="20"/>
        </w:rPr>
        <w:t>usage</w:t>
      </w:r>
      <w:r w:rsidRPr="00943184">
        <w:rPr>
          <w:rFonts w:ascii="Arial" w:hAnsi="Arial" w:cs="Arial"/>
          <w:spacing w:val="-6"/>
          <w:sz w:val="20"/>
          <w:szCs w:val="20"/>
        </w:rPr>
        <w:t xml:space="preserve"> </w:t>
      </w:r>
      <w:r w:rsidRPr="00943184">
        <w:rPr>
          <w:rFonts w:ascii="Arial" w:hAnsi="Arial" w:cs="Arial"/>
          <w:sz w:val="20"/>
          <w:szCs w:val="20"/>
        </w:rPr>
        <w:t>or</w:t>
      </w:r>
      <w:r w:rsidRPr="00943184">
        <w:rPr>
          <w:rFonts w:ascii="Arial" w:hAnsi="Arial" w:cs="Arial"/>
          <w:spacing w:val="-6"/>
          <w:sz w:val="20"/>
          <w:szCs w:val="20"/>
        </w:rPr>
        <w:t xml:space="preserve"> </w:t>
      </w:r>
      <w:r w:rsidRPr="00943184">
        <w:rPr>
          <w:rFonts w:ascii="Arial" w:hAnsi="Arial" w:cs="Arial"/>
          <w:sz w:val="20"/>
          <w:szCs w:val="20"/>
        </w:rPr>
        <w:t>defects</w:t>
      </w:r>
      <w:r w:rsidRPr="00943184">
        <w:rPr>
          <w:rFonts w:ascii="Arial" w:hAnsi="Arial" w:cs="Arial"/>
          <w:spacing w:val="-8"/>
          <w:sz w:val="20"/>
          <w:szCs w:val="20"/>
        </w:rPr>
        <w:t xml:space="preserve"> </w:t>
      </w:r>
      <w:r w:rsidRPr="00943184">
        <w:rPr>
          <w:rFonts w:ascii="Arial" w:hAnsi="Arial" w:cs="Arial"/>
          <w:sz w:val="20"/>
          <w:szCs w:val="20"/>
        </w:rPr>
        <w:t>in</w:t>
      </w:r>
      <w:r w:rsidRPr="00943184">
        <w:rPr>
          <w:rFonts w:ascii="Arial" w:hAnsi="Arial" w:cs="Arial"/>
          <w:spacing w:val="-6"/>
          <w:sz w:val="20"/>
          <w:szCs w:val="20"/>
        </w:rPr>
        <w:t xml:space="preserve"> </w:t>
      </w:r>
      <w:r w:rsidRPr="00943184">
        <w:rPr>
          <w:rFonts w:ascii="Arial" w:hAnsi="Arial" w:cs="Arial"/>
          <w:sz w:val="20"/>
          <w:szCs w:val="20"/>
        </w:rPr>
        <w:t>ma</w:t>
      </w:r>
      <w:r w:rsidR="006127C5" w:rsidRPr="00943184">
        <w:rPr>
          <w:rFonts w:ascii="Arial" w:hAnsi="Arial" w:cs="Arial"/>
          <w:sz w:val="20"/>
          <w:szCs w:val="20"/>
        </w:rPr>
        <w:t>terials</w:t>
      </w:r>
      <w:r w:rsidRPr="00943184">
        <w:rPr>
          <w:rFonts w:ascii="Arial" w:hAnsi="Arial" w:cs="Arial"/>
          <w:sz w:val="20"/>
          <w:szCs w:val="20"/>
        </w:rPr>
        <w:t xml:space="preserve"> or workmanship. Parts required for repairs may be new or</w:t>
      </w:r>
      <w:r w:rsidRPr="00943184">
        <w:rPr>
          <w:rFonts w:ascii="Arial" w:hAnsi="Arial" w:cs="Arial"/>
          <w:spacing w:val="-14"/>
          <w:sz w:val="20"/>
          <w:szCs w:val="20"/>
        </w:rPr>
        <w:t xml:space="preserve"> </w:t>
      </w:r>
      <w:r w:rsidRPr="00943184">
        <w:rPr>
          <w:rFonts w:ascii="Arial" w:hAnsi="Arial" w:cs="Arial"/>
          <w:sz w:val="20"/>
          <w:szCs w:val="20"/>
        </w:rPr>
        <w:t>remanufactured.</w:t>
      </w:r>
    </w:p>
    <w:p w14:paraId="63B80324" w14:textId="77777777" w:rsidR="00EB5A07" w:rsidRPr="00943184" w:rsidRDefault="00EB5A07" w:rsidP="001D0E07">
      <w:pPr>
        <w:pStyle w:val="BodyText"/>
        <w:spacing w:before="4"/>
        <w:ind w:left="432"/>
        <w:rPr>
          <w:rFonts w:ascii="Arial" w:hAnsi="Arial" w:cs="Arial"/>
        </w:rPr>
      </w:pPr>
    </w:p>
    <w:p w14:paraId="255D55EB" w14:textId="3B6C88D6" w:rsidR="00EB5A07" w:rsidRPr="00943184" w:rsidRDefault="00DC5850" w:rsidP="001D0E07">
      <w:pPr>
        <w:pStyle w:val="ListParagraph"/>
        <w:numPr>
          <w:ilvl w:val="0"/>
          <w:numId w:val="2"/>
        </w:numPr>
        <w:tabs>
          <w:tab w:val="left" w:pos="1038"/>
        </w:tabs>
        <w:ind w:left="432"/>
        <w:rPr>
          <w:rFonts w:ascii="Arial" w:hAnsi="Arial" w:cs="Arial"/>
          <w:sz w:val="20"/>
          <w:szCs w:val="20"/>
        </w:rPr>
      </w:pPr>
      <w:r w:rsidRPr="00943184">
        <w:rPr>
          <w:rFonts w:ascii="Arial" w:hAnsi="Arial" w:cs="Arial"/>
          <w:sz w:val="20"/>
          <w:szCs w:val="20"/>
        </w:rPr>
        <w:t xml:space="preserve">Dispatch a Lexmark-certified technician when service is required who will respond, on average, in accordance with the </w:t>
      </w:r>
      <w:r w:rsidRPr="00943184">
        <w:rPr>
          <w:rFonts w:ascii="Arial" w:hAnsi="Arial" w:cs="Arial"/>
          <w:spacing w:val="-22"/>
          <w:sz w:val="20"/>
          <w:szCs w:val="20"/>
        </w:rPr>
        <w:t xml:space="preserve"> </w:t>
      </w:r>
      <w:r w:rsidRPr="00943184">
        <w:rPr>
          <w:rFonts w:ascii="Arial" w:hAnsi="Arial" w:cs="Arial"/>
          <w:sz w:val="20"/>
          <w:szCs w:val="20"/>
        </w:rPr>
        <w:t>SLA</w:t>
      </w:r>
      <w:r w:rsidR="008A625A">
        <w:rPr>
          <w:rFonts w:ascii="Arial" w:hAnsi="Arial" w:cs="Arial"/>
          <w:sz w:val="20"/>
          <w:szCs w:val="20"/>
        </w:rPr>
        <w:t xml:space="preserve"> listed in the NASPO ValuePoint Master Agreement</w:t>
      </w:r>
      <w:r w:rsidR="00442AE3">
        <w:rPr>
          <w:rFonts w:ascii="Arial" w:hAnsi="Arial" w:cs="Arial"/>
          <w:sz w:val="20"/>
          <w:szCs w:val="20"/>
        </w:rPr>
        <w:t xml:space="preserve"> (“Master Agreement”)</w:t>
      </w:r>
      <w:r w:rsidRPr="00943184">
        <w:rPr>
          <w:rFonts w:ascii="Arial" w:hAnsi="Arial" w:cs="Arial"/>
          <w:sz w:val="20"/>
          <w:szCs w:val="20"/>
        </w:rPr>
        <w:t>.</w:t>
      </w:r>
    </w:p>
    <w:p w14:paraId="08B5EA0C" w14:textId="77777777" w:rsidR="00EB5A07" w:rsidRPr="00943184" w:rsidRDefault="00EB5A07" w:rsidP="001D0E07">
      <w:pPr>
        <w:pStyle w:val="BodyText"/>
        <w:spacing w:before="4"/>
        <w:ind w:left="432"/>
        <w:rPr>
          <w:rFonts w:ascii="Arial" w:hAnsi="Arial" w:cs="Arial"/>
        </w:rPr>
      </w:pPr>
    </w:p>
    <w:p w14:paraId="01EF1539" w14:textId="6367FFB3" w:rsidR="00EB5A07" w:rsidRPr="00943184" w:rsidRDefault="00DC5850" w:rsidP="001D0E07">
      <w:pPr>
        <w:pStyle w:val="BodyText"/>
        <w:ind w:left="432"/>
        <w:jc w:val="both"/>
        <w:rPr>
          <w:rFonts w:ascii="Arial" w:hAnsi="Arial" w:cs="Arial"/>
        </w:rPr>
      </w:pPr>
      <w:r w:rsidRPr="00943184">
        <w:rPr>
          <w:rFonts w:ascii="Arial" w:hAnsi="Arial" w:cs="Arial"/>
        </w:rPr>
        <w:t xml:space="preserve">We will not be responsible for repairs or replacement due to alteration, misuse, unauthorized </w:t>
      </w:r>
      <w:r w:rsidR="006127C5" w:rsidRPr="00943184">
        <w:rPr>
          <w:rFonts w:ascii="Arial" w:hAnsi="Arial" w:cs="Arial"/>
        </w:rPr>
        <w:t>relocation or servicing of the Equipment, or the use</w:t>
      </w:r>
      <w:r w:rsidRPr="00943184">
        <w:rPr>
          <w:rFonts w:ascii="Arial" w:hAnsi="Arial" w:cs="Arial"/>
        </w:rPr>
        <w:t xml:space="preserve"> of supplies,</w:t>
      </w:r>
      <w:r w:rsidR="0030130B" w:rsidRPr="00943184">
        <w:rPr>
          <w:rFonts w:ascii="Arial" w:hAnsi="Arial" w:cs="Arial"/>
        </w:rPr>
        <w:t xml:space="preserve"> </w:t>
      </w:r>
      <w:r w:rsidRPr="00943184">
        <w:rPr>
          <w:rFonts w:ascii="Arial" w:hAnsi="Arial" w:cs="Arial"/>
        </w:rPr>
        <w:t>parts, or accessories not provided by us.</w:t>
      </w:r>
    </w:p>
    <w:p w14:paraId="4C0DD06C" w14:textId="77777777" w:rsidR="00EB5A07" w:rsidRPr="00943184" w:rsidRDefault="00EB5A07" w:rsidP="001D0E07">
      <w:pPr>
        <w:pStyle w:val="BodyText"/>
        <w:spacing w:before="4"/>
        <w:ind w:left="432"/>
        <w:rPr>
          <w:rFonts w:ascii="Arial" w:hAnsi="Arial" w:cs="Arial"/>
        </w:rPr>
      </w:pPr>
    </w:p>
    <w:p w14:paraId="4901993A" w14:textId="77777777" w:rsidR="00EB5A07" w:rsidRPr="00943184" w:rsidRDefault="00DC5850" w:rsidP="001D0E07">
      <w:pPr>
        <w:pStyle w:val="BodyText"/>
        <w:ind w:left="432"/>
        <w:jc w:val="both"/>
        <w:rPr>
          <w:rFonts w:ascii="Arial" w:hAnsi="Arial" w:cs="Arial"/>
        </w:rPr>
      </w:pPr>
      <w:r w:rsidRPr="00943184">
        <w:rPr>
          <w:rFonts w:ascii="Arial" w:hAnsi="Arial" w:cs="Arial"/>
        </w:rPr>
        <w:t>Maintenance service is not a guarantee of uninterrupted or error-free functioning of the Equipment. If we are unable to repair or maintain the Equipment we will replace such Equipment with an identical</w:t>
      </w:r>
      <w:r w:rsidRPr="00943184">
        <w:rPr>
          <w:rFonts w:ascii="Arial" w:hAnsi="Arial" w:cs="Arial"/>
          <w:spacing w:val="-27"/>
        </w:rPr>
        <w:t xml:space="preserve"> </w:t>
      </w:r>
      <w:r w:rsidRPr="00943184">
        <w:rPr>
          <w:rFonts w:ascii="Arial" w:hAnsi="Arial" w:cs="Arial"/>
        </w:rPr>
        <w:t>product or,</w:t>
      </w:r>
      <w:r w:rsidRPr="00943184">
        <w:rPr>
          <w:rFonts w:ascii="Arial" w:hAnsi="Arial" w:cs="Arial"/>
          <w:spacing w:val="-4"/>
        </w:rPr>
        <w:t xml:space="preserve"> </w:t>
      </w:r>
      <w:r w:rsidRPr="00943184">
        <w:rPr>
          <w:rFonts w:ascii="Arial" w:hAnsi="Arial" w:cs="Arial"/>
        </w:rPr>
        <w:t>at</w:t>
      </w:r>
      <w:r w:rsidRPr="00943184">
        <w:rPr>
          <w:rFonts w:ascii="Arial" w:hAnsi="Arial" w:cs="Arial"/>
          <w:spacing w:val="-7"/>
        </w:rPr>
        <w:t xml:space="preserve"> </w:t>
      </w:r>
      <w:r w:rsidRPr="00943184">
        <w:rPr>
          <w:rFonts w:ascii="Arial" w:hAnsi="Arial" w:cs="Arial"/>
        </w:rPr>
        <w:t>our</w:t>
      </w:r>
      <w:r w:rsidRPr="00943184">
        <w:rPr>
          <w:rFonts w:ascii="Arial" w:hAnsi="Arial" w:cs="Arial"/>
          <w:spacing w:val="-6"/>
        </w:rPr>
        <w:t xml:space="preserve"> </w:t>
      </w:r>
      <w:r w:rsidRPr="00943184">
        <w:rPr>
          <w:rFonts w:ascii="Arial" w:hAnsi="Arial" w:cs="Arial"/>
        </w:rPr>
        <w:t>option,</w:t>
      </w:r>
      <w:r w:rsidRPr="00943184">
        <w:rPr>
          <w:rFonts w:ascii="Arial" w:hAnsi="Arial" w:cs="Arial"/>
          <w:spacing w:val="-4"/>
        </w:rPr>
        <w:t xml:space="preserve"> </w:t>
      </w:r>
      <w:r w:rsidRPr="00943184">
        <w:rPr>
          <w:rFonts w:ascii="Arial" w:hAnsi="Arial" w:cs="Arial"/>
        </w:rPr>
        <w:t>a</w:t>
      </w:r>
      <w:r w:rsidRPr="00943184">
        <w:rPr>
          <w:rFonts w:ascii="Arial" w:hAnsi="Arial" w:cs="Arial"/>
          <w:spacing w:val="-6"/>
        </w:rPr>
        <w:t xml:space="preserve"> </w:t>
      </w:r>
      <w:r w:rsidRPr="00943184">
        <w:rPr>
          <w:rFonts w:ascii="Arial" w:hAnsi="Arial" w:cs="Arial"/>
        </w:rPr>
        <w:t>product</w:t>
      </w:r>
      <w:r w:rsidRPr="00943184">
        <w:rPr>
          <w:rFonts w:ascii="Arial" w:hAnsi="Arial" w:cs="Arial"/>
          <w:spacing w:val="-5"/>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equal</w:t>
      </w:r>
      <w:r w:rsidRPr="00943184">
        <w:rPr>
          <w:rFonts w:ascii="Arial" w:hAnsi="Arial" w:cs="Arial"/>
          <w:spacing w:val="-5"/>
        </w:rPr>
        <w:t xml:space="preserve"> </w:t>
      </w:r>
      <w:r w:rsidRPr="00943184">
        <w:rPr>
          <w:rFonts w:ascii="Arial" w:hAnsi="Arial" w:cs="Arial"/>
        </w:rPr>
        <w:t>or</w:t>
      </w:r>
      <w:r w:rsidRPr="00943184">
        <w:rPr>
          <w:rFonts w:ascii="Arial" w:hAnsi="Arial" w:cs="Arial"/>
          <w:spacing w:val="-4"/>
        </w:rPr>
        <w:t xml:space="preserve"> </w:t>
      </w:r>
      <w:r w:rsidRPr="00943184">
        <w:rPr>
          <w:rFonts w:ascii="Arial" w:hAnsi="Arial" w:cs="Arial"/>
        </w:rPr>
        <w:t>greater</w:t>
      </w:r>
      <w:r w:rsidRPr="00943184">
        <w:rPr>
          <w:rFonts w:ascii="Arial" w:hAnsi="Arial" w:cs="Arial"/>
          <w:spacing w:val="-6"/>
        </w:rPr>
        <w:t xml:space="preserve"> </w:t>
      </w:r>
      <w:r w:rsidR="006127C5" w:rsidRPr="00943184">
        <w:rPr>
          <w:rFonts w:ascii="Arial" w:hAnsi="Arial" w:cs="Arial"/>
        </w:rPr>
        <w:t>capabil</w:t>
      </w:r>
      <w:r w:rsidRPr="00943184">
        <w:rPr>
          <w:rFonts w:ascii="Arial" w:hAnsi="Arial" w:cs="Arial"/>
        </w:rPr>
        <w:t>ity.</w:t>
      </w:r>
    </w:p>
    <w:p w14:paraId="5D601651" w14:textId="77777777" w:rsidR="00EB5A07" w:rsidRPr="00943184" w:rsidRDefault="00EB5A07" w:rsidP="001D0E07">
      <w:pPr>
        <w:pStyle w:val="BodyText"/>
        <w:spacing w:before="3"/>
        <w:ind w:left="432"/>
        <w:rPr>
          <w:rFonts w:ascii="Arial" w:hAnsi="Arial" w:cs="Arial"/>
        </w:rPr>
      </w:pPr>
    </w:p>
    <w:p w14:paraId="4A450FDF" w14:textId="570280A5" w:rsidR="00EB5A07" w:rsidRPr="00943184" w:rsidRDefault="00DC5850" w:rsidP="001D0E07">
      <w:pPr>
        <w:pStyle w:val="BodyText"/>
        <w:spacing w:before="1"/>
        <w:ind w:left="432"/>
        <w:jc w:val="both"/>
        <w:rPr>
          <w:rFonts w:ascii="Arial" w:hAnsi="Arial" w:cs="Arial"/>
        </w:rPr>
      </w:pPr>
      <w:r w:rsidRPr="00943184">
        <w:rPr>
          <w:rFonts w:ascii="Arial" w:hAnsi="Arial" w:cs="Arial"/>
        </w:rPr>
        <w:t>For select models of Equipment that require service, we may, at our option, ship you an exchange machine of equal or greater capability. You will return the defective Equipment to us by packing it in the materials for the exchange machi</w:t>
      </w:r>
      <w:r w:rsidR="006127C5" w:rsidRPr="00943184">
        <w:rPr>
          <w:rFonts w:ascii="Arial" w:hAnsi="Arial" w:cs="Arial"/>
        </w:rPr>
        <w:t>ne, attaching the prepaid ship</w:t>
      </w:r>
      <w:r w:rsidRPr="00943184">
        <w:rPr>
          <w:rFonts w:ascii="Arial" w:hAnsi="Arial" w:cs="Arial"/>
        </w:rPr>
        <w:t xml:space="preserve">ping label to the box, and arranging for pickup by or delivery to the designated carrier. Any replacement Equipment that we provide may be new or </w:t>
      </w:r>
      <w:r w:rsidR="00DA5B14" w:rsidRPr="00943184">
        <w:rPr>
          <w:rFonts w:ascii="Arial" w:hAnsi="Arial" w:cs="Arial"/>
        </w:rPr>
        <w:t>an equivalent,</w:t>
      </w:r>
      <w:r w:rsidRPr="00943184">
        <w:rPr>
          <w:rFonts w:ascii="Arial" w:hAnsi="Arial" w:cs="Arial"/>
        </w:rPr>
        <w:t xml:space="preserve"> and the defective Equipment will become our</w:t>
      </w:r>
      <w:r w:rsidRPr="00943184">
        <w:rPr>
          <w:rFonts w:ascii="Arial" w:hAnsi="Arial" w:cs="Arial"/>
          <w:spacing w:val="-11"/>
        </w:rPr>
        <w:t xml:space="preserve"> </w:t>
      </w:r>
      <w:r w:rsidRPr="00943184">
        <w:rPr>
          <w:rFonts w:ascii="Arial" w:hAnsi="Arial" w:cs="Arial"/>
        </w:rPr>
        <w:t>property.</w:t>
      </w:r>
    </w:p>
    <w:p w14:paraId="567EADCF" w14:textId="77777777" w:rsidR="00EB5A07" w:rsidRPr="00943184" w:rsidRDefault="00EB5A07" w:rsidP="006A56E6">
      <w:pPr>
        <w:pStyle w:val="BodyText"/>
        <w:spacing w:before="6"/>
        <w:rPr>
          <w:rFonts w:ascii="Arial" w:hAnsi="Arial" w:cs="Arial"/>
        </w:rPr>
      </w:pPr>
    </w:p>
    <w:p w14:paraId="54DEC932" w14:textId="77777777" w:rsidR="00EB5A07" w:rsidRPr="00943184" w:rsidRDefault="00DC5850" w:rsidP="00E66C20">
      <w:pPr>
        <w:pStyle w:val="ListParagraph"/>
        <w:numPr>
          <w:ilvl w:val="0"/>
          <w:numId w:val="3"/>
        </w:numPr>
        <w:tabs>
          <w:tab w:val="left" w:pos="480"/>
        </w:tabs>
        <w:spacing w:line="238" w:lineRule="auto"/>
        <w:ind w:left="0"/>
        <w:jc w:val="both"/>
        <w:rPr>
          <w:rFonts w:ascii="Arial" w:hAnsi="Arial" w:cs="Arial"/>
          <w:sz w:val="20"/>
          <w:szCs w:val="20"/>
        </w:rPr>
      </w:pPr>
      <w:r w:rsidRPr="00943184">
        <w:rPr>
          <w:rFonts w:ascii="Arial" w:hAnsi="Arial" w:cs="Arial"/>
          <w:b/>
          <w:sz w:val="20"/>
          <w:szCs w:val="20"/>
        </w:rPr>
        <w:t>SUPPLIES</w:t>
      </w:r>
      <w:r w:rsidRPr="00943184">
        <w:rPr>
          <w:rFonts w:ascii="Arial" w:hAnsi="Arial" w:cs="Arial"/>
          <w:sz w:val="20"/>
          <w:szCs w:val="20"/>
        </w:rPr>
        <w:t>. If supply items are included in a Recurring Charge or a Usage Charge, as indicated in</w:t>
      </w:r>
      <w:r w:rsidRPr="00943184">
        <w:rPr>
          <w:rFonts w:ascii="Arial" w:hAnsi="Arial" w:cs="Arial"/>
          <w:spacing w:val="-36"/>
          <w:sz w:val="20"/>
          <w:szCs w:val="20"/>
        </w:rPr>
        <w:t xml:space="preserve"> </w:t>
      </w:r>
      <w:r w:rsidR="00DA5B14" w:rsidRPr="00943184">
        <w:rPr>
          <w:rFonts w:ascii="Arial" w:hAnsi="Arial" w:cs="Arial"/>
          <w:sz w:val="20"/>
          <w:szCs w:val="20"/>
        </w:rPr>
        <w:t>Ex</w:t>
      </w:r>
      <w:r w:rsidRPr="00943184">
        <w:rPr>
          <w:rFonts w:ascii="Arial" w:hAnsi="Arial" w:cs="Arial"/>
          <w:sz w:val="20"/>
          <w:szCs w:val="20"/>
        </w:rPr>
        <w:t>hibit A, then the following provisions will</w:t>
      </w:r>
      <w:r w:rsidRPr="00943184">
        <w:rPr>
          <w:rFonts w:ascii="Arial" w:hAnsi="Arial" w:cs="Arial"/>
          <w:spacing w:val="-26"/>
          <w:sz w:val="20"/>
          <w:szCs w:val="20"/>
        </w:rPr>
        <w:t xml:space="preserve"> </w:t>
      </w:r>
      <w:r w:rsidRPr="00943184">
        <w:rPr>
          <w:rFonts w:ascii="Arial" w:hAnsi="Arial" w:cs="Arial"/>
          <w:sz w:val="20"/>
          <w:szCs w:val="20"/>
        </w:rPr>
        <w:t>apply:</w:t>
      </w:r>
    </w:p>
    <w:p w14:paraId="01D96BB1" w14:textId="77777777" w:rsidR="00EB5A07" w:rsidRPr="00943184" w:rsidRDefault="00EB5A07" w:rsidP="006A56E6">
      <w:pPr>
        <w:pStyle w:val="BodyText"/>
        <w:spacing w:before="4"/>
        <w:rPr>
          <w:rFonts w:ascii="Arial" w:hAnsi="Arial" w:cs="Arial"/>
        </w:rPr>
      </w:pPr>
    </w:p>
    <w:p w14:paraId="0D0527B1" w14:textId="77777777" w:rsidR="00EB5A07" w:rsidRPr="00943184" w:rsidRDefault="00DC5850" w:rsidP="001D0E07">
      <w:pPr>
        <w:pStyle w:val="ListParagraph"/>
        <w:numPr>
          <w:ilvl w:val="0"/>
          <w:numId w:val="1"/>
        </w:numPr>
        <w:tabs>
          <w:tab w:val="left" w:pos="480"/>
        </w:tabs>
        <w:ind w:left="432"/>
        <w:rPr>
          <w:rFonts w:ascii="Arial" w:hAnsi="Arial" w:cs="Arial"/>
          <w:sz w:val="20"/>
          <w:szCs w:val="20"/>
        </w:rPr>
      </w:pPr>
      <w:r w:rsidRPr="00943184">
        <w:rPr>
          <w:rFonts w:ascii="Arial" w:hAnsi="Arial" w:cs="Arial"/>
          <w:sz w:val="20"/>
          <w:szCs w:val="20"/>
        </w:rPr>
        <w:t>All consumable items (except paper and staples) required</w:t>
      </w:r>
      <w:r w:rsidRPr="00943184">
        <w:rPr>
          <w:rFonts w:ascii="Arial" w:hAnsi="Arial" w:cs="Arial"/>
          <w:spacing w:val="-14"/>
          <w:sz w:val="20"/>
          <w:szCs w:val="20"/>
        </w:rPr>
        <w:t xml:space="preserve"> </w:t>
      </w:r>
      <w:r w:rsidRPr="00943184">
        <w:rPr>
          <w:rFonts w:ascii="Arial" w:hAnsi="Arial" w:cs="Arial"/>
          <w:sz w:val="20"/>
          <w:szCs w:val="20"/>
        </w:rPr>
        <w:t>by</w:t>
      </w:r>
      <w:r w:rsidRPr="00943184">
        <w:rPr>
          <w:rFonts w:ascii="Arial" w:hAnsi="Arial" w:cs="Arial"/>
          <w:spacing w:val="-16"/>
          <w:sz w:val="20"/>
          <w:szCs w:val="20"/>
        </w:rPr>
        <w:t xml:space="preserve"> </w:t>
      </w:r>
      <w:r w:rsidRPr="00943184">
        <w:rPr>
          <w:rFonts w:ascii="Arial" w:hAnsi="Arial" w:cs="Arial"/>
          <w:sz w:val="20"/>
          <w:szCs w:val="20"/>
        </w:rPr>
        <w:t>the</w:t>
      </w:r>
      <w:r w:rsidRPr="00943184">
        <w:rPr>
          <w:rFonts w:ascii="Arial" w:hAnsi="Arial" w:cs="Arial"/>
          <w:spacing w:val="-15"/>
          <w:sz w:val="20"/>
          <w:szCs w:val="20"/>
        </w:rPr>
        <w:t xml:space="preserve"> </w:t>
      </w:r>
      <w:r w:rsidRPr="00943184">
        <w:rPr>
          <w:rFonts w:ascii="Arial" w:hAnsi="Arial" w:cs="Arial"/>
          <w:sz w:val="20"/>
          <w:szCs w:val="20"/>
        </w:rPr>
        <w:t>Equipment</w:t>
      </w:r>
      <w:r w:rsidRPr="00943184">
        <w:rPr>
          <w:rFonts w:ascii="Arial" w:hAnsi="Arial" w:cs="Arial"/>
          <w:spacing w:val="-13"/>
          <w:sz w:val="20"/>
          <w:szCs w:val="20"/>
        </w:rPr>
        <w:t xml:space="preserve"> </w:t>
      </w:r>
      <w:r w:rsidRPr="00943184">
        <w:rPr>
          <w:rFonts w:ascii="Arial" w:hAnsi="Arial" w:cs="Arial"/>
          <w:sz w:val="20"/>
          <w:szCs w:val="20"/>
        </w:rPr>
        <w:t>for</w:t>
      </w:r>
      <w:r w:rsidRPr="00943184">
        <w:rPr>
          <w:rFonts w:ascii="Arial" w:hAnsi="Arial" w:cs="Arial"/>
          <w:spacing w:val="-12"/>
          <w:sz w:val="20"/>
          <w:szCs w:val="20"/>
        </w:rPr>
        <w:t xml:space="preserve"> </w:t>
      </w:r>
      <w:r w:rsidRPr="00943184">
        <w:rPr>
          <w:rFonts w:ascii="Arial" w:hAnsi="Arial" w:cs="Arial"/>
          <w:sz w:val="20"/>
          <w:szCs w:val="20"/>
        </w:rPr>
        <w:t>normal</w:t>
      </w:r>
      <w:r w:rsidRPr="00943184">
        <w:rPr>
          <w:rFonts w:ascii="Arial" w:hAnsi="Arial" w:cs="Arial"/>
          <w:spacing w:val="-15"/>
          <w:sz w:val="20"/>
          <w:szCs w:val="20"/>
        </w:rPr>
        <w:t xml:space="preserve"> </w:t>
      </w:r>
      <w:r w:rsidRPr="00943184">
        <w:rPr>
          <w:rFonts w:ascii="Arial" w:hAnsi="Arial" w:cs="Arial"/>
          <w:sz w:val="20"/>
          <w:szCs w:val="20"/>
        </w:rPr>
        <w:t>printing</w:t>
      </w:r>
      <w:r w:rsidRPr="00943184">
        <w:rPr>
          <w:rFonts w:ascii="Arial" w:hAnsi="Arial" w:cs="Arial"/>
          <w:spacing w:val="-16"/>
          <w:sz w:val="20"/>
          <w:szCs w:val="20"/>
        </w:rPr>
        <w:t xml:space="preserve"> </w:t>
      </w:r>
      <w:r w:rsidRPr="00943184">
        <w:rPr>
          <w:rFonts w:ascii="Arial" w:hAnsi="Arial" w:cs="Arial"/>
          <w:sz w:val="20"/>
          <w:szCs w:val="20"/>
        </w:rPr>
        <w:t>operation will be provided by us and installed by you.</w:t>
      </w:r>
    </w:p>
    <w:p w14:paraId="19D0623C" w14:textId="77777777" w:rsidR="00EB5A07" w:rsidRPr="00943184" w:rsidRDefault="00EB5A07" w:rsidP="001D0E07">
      <w:pPr>
        <w:pStyle w:val="BodyText"/>
        <w:spacing w:before="3"/>
        <w:ind w:left="432"/>
        <w:rPr>
          <w:rFonts w:ascii="Arial" w:hAnsi="Arial" w:cs="Arial"/>
        </w:rPr>
      </w:pPr>
    </w:p>
    <w:p w14:paraId="6A55535A" w14:textId="77777777" w:rsidR="00EB5A07" w:rsidRPr="00943184" w:rsidRDefault="00DC5850" w:rsidP="001D0E07">
      <w:pPr>
        <w:pStyle w:val="ListParagraph"/>
        <w:numPr>
          <w:ilvl w:val="0"/>
          <w:numId w:val="1"/>
        </w:numPr>
        <w:tabs>
          <w:tab w:val="left" w:pos="480"/>
        </w:tabs>
        <w:ind w:left="432"/>
        <w:rPr>
          <w:rFonts w:ascii="Arial" w:hAnsi="Arial" w:cs="Arial"/>
          <w:sz w:val="20"/>
          <w:szCs w:val="20"/>
        </w:rPr>
      </w:pPr>
      <w:r w:rsidRPr="00943184">
        <w:rPr>
          <w:rFonts w:ascii="Arial" w:hAnsi="Arial" w:cs="Arial"/>
          <w:sz w:val="20"/>
          <w:szCs w:val="20"/>
        </w:rPr>
        <w:t>We may detect the need for consumables via our data</w:t>
      </w:r>
      <w:r w:rsidRPr="00943184">
        <w:rPr>
          <w:rFonts w:ascii="Arial" w:hAnsi="Arial" w:cs="Arial"/>
          <w:spacing w:val="-9"/>
          <w:sz w:val="20"/>
          <w:szCs w:val="20"/>
        </w:rPr>
        <w:t xml:space="preserve"> </w:t>
      </w:r>
      <w:r w:rsidRPr="00943184">
        <w:rPr>
          <w:rFonts w:ascii="Arial" w:hAnsi="Arial" w:cs="Arial"/>
          <w:sz w:val="20"/>
          <w:szCs w:val="20"/>
        </w:rPr>
        <w:t>collection</w:t>
      </w:r>
      <w:r w:rsidRPr="00943184">
        <w:rPr>
          <w:rFonts w:ascii="Arial" w:hAnsi="Arial" w:cs="Arial"/>
          <w:spacing w:val="-11"/>
          <w:sz w:val="20"/>
          <w:szCs w:val="20"/>
        </w:rPr>
        <w:t xml:space="preserve"> </w:t>
      </w:r>
      <w:r w:rsidRPr="00943184">
        <w:rPr>
          <w:rFonts w:ascii="Arial" w:hAnsi="Arial" w:cs="Arial"/>
          <w:sz w:val="20"/>
          <w:szCs w:val="20"/>
        </w:rPr>
        <w:t>tools,</w:t>
      </w:r>
      <w:r w:rsidRPr="00943184">
        <w:rPr>
          <w:rFonts w:ascii="Arial" w:hAnsi="Arial" w:cs="Arial"/>
          <w:spacing w:val="-9"/>
          <w:sz w:val="20"/>
          <w:szCs w:val="20"/>
        </w:rPr>
        <w:t xml:space="preserve"> </w:t>
      </w:r>
      <w:r w:rsidRPr="00943184">
        <w:rPr>
          <w:rFonts w:ascii="Arial" w:hAnsi="Arial" w:cs="Arial"/>
          <w:sz w:val="20"/>
          <w:szCs w:val="20"/>
        </w:rPr>
        <w:t>validate</w:t>
      </w:r>
      <w:r w:rsidRPr="00943184">
        <w:rPr>
          <w:rFonts w:ascii="Arial" w:hAnsi="Arial" w:cs="Arial"/>
          <w:spacing w:val="-9"/>
          <w:sz w:val="20"/>
          <w:szCs w:val="20"/>
        </w:rPr>
        <w:t xml:space="preserve"> </w:t>
      </w:r>
      <w:r w:rsidRPr="00943184">
        <w:rPr>
          <w:rFonts w:ascii="Arial" w:hAnsi="Arial" w:cs="Arial"/>
          <w:sz w:val="20"/>
          <w:szCs w:val="20"/>
        </w:rPr>
        <w:t>that</w:t>
      </w:r>
      <w:r w:rsidRPr="00943184">
        <w:rPr>
          <w:rFonts w:ascii="Arial" w:hAnsi="Arial" w:cs="Arial"/>
          <w:spacing w:val="-10"/>
          <w:sz w:val="20"/>
          <w:szCs w:val="20"/>
        </w:rPr>
        <w:t xml:space="preserve"> </w:t>
      </w:r>
      <w:r w:rsidRPr="00943184">
        <w:rPr>
          <w:rFonts w:ascii="Arial" w:hAnsi="Arial" w:cs="Arial"/>
          <w:sz w:val="20"/>
          <w:szCs w:val="20"/>
        </w:rPr>
        <w:t>need</w:t>
      </w:r>
      <w:r w:rsidRPr="00943184">
        <w:rPr>
          <w:rFonts w:ascii="Arial" w:hAnsi="Arial" w:cs="Arial"/>
          <w:spacing w:val="-6"/>
          <w:sz w:val="20"/>
          <w:szCs w:val="20"/>
        </w:rPr>
        <w:t xml:space="preserve"> </w:t>
      </w:r>
      <w:r w:rsidRPr="00943184">
        <w:rPr>
          <w:rFonts w:ascii="Arial" w:hAnsi="Arial" w:cs="Arial"/>
          <w:sz w:val="20"/>
          <w:szCs w:val="20"/>
        </w:rPr>
        <w:t>within</w:t>
      </w:r>
      <w:r w:rsidRPr="00943184">
        <w:rPr>
          <w:rFonts w:ascii="Arial" w:hAnsi="Arial" w:cs="Arial"/>
          <w:spacing w:val="-11"/>
          <w:sz w:val="20"/>
          <w:szCs w:val="20"/>
        </w:rPr>
        <w:t xml:space="preserve"> </w:t>
      </w:r>
      <w:r w:rsidRPr="00943184">
        <w:rPr>
          <w:rFonts w:ascii="Arial" w:hAnsi="Arial" w:cs="Arial"/>
          <w:sz w:val="20"/>
          <w:szCs w:val="20"/>
        </w:rPr>
        <w:t>our systems,</w:t>
      </w:r>
      <w:r w:rsidRPr="00943184">
        <w:rPr>
          <w:rFonts w:ascii="Arial" w:hAnsi="Arial" w:cs="Arial"/>
          <w:spacing w:val="-9"/>
          <w:sz w:val="20"/>
          <w:szCs w:val="20"/>
        </w:rPr>
        <w:t xml:space="preserve"> </w:t>
      </w:r>
      <w:r w:rsidRPr="00943184">
        <w:rPr>
          <w:rFonts w:ascii="Arial" w:hAnsi="Arial" w:cs="Arial"/>
          <w:sz w:val="20"/>
          <w:szCs w:val="20"/>
        </w:rPr>
        <w:t>ship</w:t>
      </w:r>
      <w:r w:rsidRPr="00943184">
        <w:rPr>
          <w:rFonts w:ascii="Arial" w:hAnsi="Arial" w:cs="Arial"/>
          <w:spacing w:val="-9"/>
          <w:sz w:val="20"/>
          <w:szCs w:val="20"/>
        </w:rPr>
        <w:t xml:space="preserve"> </w:t>
      </w:r>
      <w:r w:rsidRPr="00943184">
        <w:rPr>
          <w:rFonts w:ascii="Arial" w:hAnsi="Arial" w:cs="Arial"/>
          <w:sz w:val="20"/>
          <w:szCs w:val="20"/>
        </w:rPr>
        <w:t>the</w:t>
      </w:r>
      <w:r w:rsidRPr="00943184">
        <w:rPr>
          <w:rFonts w:ascii="Arial" w:hAnsi="Arial" w:cs="Arial"/>
          <w:spacing w:val="-9"/>
          <w:sz w:val="20"/>
          <w:szCs w:val="20"/>
        </w:rPr>
        <w:t xml:space="preserve"> </w:t>
      </w:r>
      <w:r w:rsidRPr="00943184">
        <w:rPr>
          <w:rFonts w:ascii="Arial" w:hAnsi="Arial" w:cs="Arial"/>
          <w:sz w:val="20"/>
          <w:szCs w:val="20"/>
        </w:rPr>
        <w:t>consumables,</w:t>
      </w:r>
      <w:r w:rsidRPr="00943184">
        <w:rPr>
          <w:rFonts w:ascii="Arial" w:hAnsi="Arial" w:cs="Arial"/>
          <w:spacing w:val="-9"/>
          <w:sz w:val="20"/>
          <w:szCs w:val="20"/>
        </w:rPr>
        <w:t xml:space="preserve"> </w:t>
      </w:r>
      <w:r w:rsidRPr="00943184">
        <w:rPr>
          <w:rFonts w:ascii="Arial" w:hAnsi="Arial" w:cs="Arial"/>
          <w:sz w:val="20"/>
          <w:szCs w:val="20"/>
        </w:rPr>
        <w:t>and</w:t>
      </w:r>
      <w:r w:rsidRPr="00943184">
        <w:rPr>
          <w:rFonts w:ascii="Arial" w:hAnsi="Arial" w:cs="Arial"/>
          <w:spacing w:val="-9"/>
          <w:sz w:val="20"/>
          <w:szCs w:val="20"/>
        </w:rPr>
        <w:t xml:space="preserve"> </w:t>
      </w:r>
      <w:r w:rsidRPr="00943184">
        <w:rPr>
          <w:rFonts w:ascii="Arial" w:hAnsi="Arial" w:cs="Arial"/>
          <w:sz w:val="20"/>
          <w:szCs w:val="20"/>
        </w:rPr>
        <w:t>provide</w:t>
      </w:r>
      <w:r w:rsidRPr="00943184">
        <w:rPr>
          <w:rFonts w:ascii="Arial" w:hAnsi="Arial" w:cs="Arial"/>
          <w:spacing w:val="-9"/>
          <w:sz w:val="20"/>
          <w:szCs w:val="20"/>
        </w:rPr>
        <w:t xml:space="preserve"> </w:t>
      </w:r>
      <w:r w:rsidRPr="00943184">
        <w:rPr>
          <w:rFonts w:ascii="Arial" w:hAnsi="Arial" w:cs="Arial"/>
          <w:sz w:val="20"/>
          <w:szCs w:val="20"/>
        </w:rPr>
        <w:t>email notification</w:t>
      </w:r>
      <w:r w:rsidRPr="00943184">
        <w:rPr>
          <w:rFonts w:ascii="Arial" w:hAnsi="Arial" w:cs="Arial"/>
          <w:spacing w:val="-7"/>
          <w:sz w:val="20"/>
          <w:szCs w:val="20"/>
        </w:rPr>
        <w:t xml:space="preserve"> </w:t>
      </w:r>
      <w:r w:rsidRPr="00943184">
        <w:rPr>
          <w:rFonts w:ascii="Arial" w:hAnsi="Arial" w:cs="Arial"/>
          <w:sz w:val="20"/>
          <w:szCs w:val="20"/>
        </w:rPr>
        <w:t>of</w:t>
      </w:r>
      <w:r w:rsidRPr="00943184">
        <w:rPr>
          <w:rFonts w:ascii="Arial" w:hAnsi="Arial" w:cs="Arial"/>
          <w:spacing w:val="-7"/>
          <w:sz w:val="20"/>
          <w:szCs w:val="20"/>
        </w:rPr>
        <w:t xml:space="preserve"> </w:t>
      </w:r>
      <w:r w:rsidRPr="00943184">
        <w:rPr>
          <w:rFonts w:ascii="Arial" w:hAnsi="Arial" w:cs="Arial"/>
          <w:sz w:val="20"/>
          <w:szCs w:val="20"/>
        </w:rPr>
        <w:t>such</w:t>
      </w:r>
      <w:r w:rsidRPr="00943184">
        <w:rPr>
          <w:rFonts w:ascii="Arial" w:hAnsi="Arial" w:cs="Arial"/>
          <w:spacing w:val="-7"/>
          <w:sz w:val="20"/>
          <w:szCs w:val="20"/>
        </w:rPr>
        <w:t xml:space="preserve"> </w:t>
      </w:r>
      <w:r w:rsidRPr="00943184">
        <w:rPr>
          <w:rFonts w:ascii="Arial" w:hAnsi="Arial" w:cs="Arial"/>
          <w:sz w:val="20"/>
          <w:szCs w:val="20"/>
        </w:rPr>
        <w:t>shipment</w:t>
      </w:r>
      <w:r w:rsidRPr="00943184">
        <w:rPr>
          <w:rFonts w:ascii="Arial" w:hAnsi="Arial" w:cs="Arial"/>
          <w:spacing w:val="-6"/>
          <w:sz w:val="20"/>
          <w:szCs w:val="20"/>
        </w:rPr>
        <w:t xml:space="preserve"> </w:t>
      </w:r>
      <w:r w:rsidRPr="00943184">
        <w:rPr>
          <w:rFonts w:ascii="Arial" w:hAnsi="Arial" w:cs="Arial"/>
          <w:sz w:val="20"/>
          <w:szCs w:val="20"/>
        </w:rPr>
        <w:t>to</w:t>
      </w:r>
      <w:r w:rsidRPr="00943184">
        <w:rPr>
          <w:rFonts w:ascii="Arial" w:hAnsi="Arial" w:cs="Arial"/>
          <w:spacing w:val="-4"/>
          <w:sz w:val="20"/>
          <w:szCs w:val="20"/>
        </w:rPr>
        <w:t xml:space="preserve"> </w:t>
      </w:r>
      <w:r w:rsidRPr="00943184">
        <w:rPr>
          <w:rFonts w:ascii="Arial" w:hAnsi="Arial" w:cs="Arial"/>
          <w:sz w:val="20"/>
          <w:szCs w:val="20"/>
        </w:rPr>
        <w:t>you.</w:t>
      </w:r>
      <w:r w:rsidRPr="00943184">
        <w:rPr>
          <w:rFonts w:ascii="Arial" w:hAnsi="Arial" w:cs="Arial"/>
          <w:spacing w:val="-5"/>
          <w:sz w:val="20"/>
          <w:szCs w:val="20"/>
        </w:rPr>
        <w:t xml:space="preserve"> </w:t>
      </w:r>
      <w:r w:rsidRPr="00943184">
        <w:rPr>
          <w:rFonts w:ascii="Arial" w:hAnsi="Arial" w:cs="Arial"/>
          <w:sz w:val="20"/>
          <w:szCs w:val="20"/>
        </w:rPr>
        <w:t>You</w:t>
      </w:r>
      <w:r w:rsidRPr="00943184">
        <w:rPr>
          <w:rFonts w:ascii="Arial" w:hAnsi="Arial" w:cs="Arial"/>
          <w:spacing w:val="-4"/>
          <w:sz w:val="20"/>
          <w:szCs w:val="20"/>
        </w:rPr>
        <w:t xml:space="preserve"> </w:t>
      </w:r>
      <w:r w:rsidRPr="00943184">
        <w:rPr>
          <w:rFonts w:ascii="Arial" w:hAnsi="Arial" w:cs="Arial"/>
          <w:sz w:val="20"/>
          <w:szCs w:val="20"/>
        </w:rPr>
        <w:t>will</w:t>
      </w:r>
      <w:r w:rsidRPr="00943184">
        <w:rPr>
          <w:rFonts w:ascii="Arial" w:hAnsi="Arial" w:cs="Arial"/>
          <w:spacing w:val="-6"/>
          <w:sz w:val="20"/>
          <w:szCs w:val="20"/>
        </w:rPr>
        <w:t xml:space="preserve"> </w:t>
      </w:r>
      <w:r w:rsidRPr="00943184">
        <w:rPr>
          <w:rFonts w:ascii="Arial" w:hAnsi="Arial" w:cs="Arial"/>
          <w:sz w:val="20"/>
          <w:szCs w:val="20"/>
        </w:rPr>
        <w:t>assist</w:t>
      </w:r>
      <w:r w:rsidRPr="00943184">
        <w:rPr>
          <w:rFonts w:ascii="Arial" w:hAnsi="Arial" w:cs="Arial"/>
          <w:spacing w:val="-7"/>
          <w:sz w:val="20"/>
          <w:szCs w:val="20"/>
        </w:rPr>
        <w:t xml:space="preserve"> </w:t>
      </w:r>
      <w:r w:rsidRPr="00943184">
        <w:rPr>
          <w:rFonts w:ascii="Arial" w:hAnsi="Arial" w:cs="Arial"/>
          <w:sz w:val="20"/>
          <w:szCs w:val="20"/>
        </w:rPr>
        <w:t>us</w:t>
      </w:r>
      <w:r w:rsidRPr="00943184">
        <w:rPr>
          <w:rFonts w:ascii="Arial" w:hAnsi="Arial" w:cs="Arial"/>
          <w:spacing w:val="-10"/>
          <w:sz w:val="20"/>
          <w:szCs w:val="20"/>
        </w:rPr>
        <w:t xml:space="preserve"> </w:t>
      </w:r>
      <w:r w:rsidRPr="00943184">
        <w:rPr>
          <w:rFonts w:ascii="Arial" w:hAnsi="Arial" w:cs="Arial"/>
          <w:sz w:val="20"/>
          <w:szCs w:val="20"/>
        </w:rPr>
        <w:t>in</w:t>
      </w:r>
      <w:r w:rsidRPr="00943184">
        <w:rPr>
          <w:rFonts w:ascii="Arial" w:hAnsi="Arial" w:cs="Arial"/>
          <w:spacing w:val="-10"/>
          <w:sz w:val="20"/>
          <w:szCs w:val="20"/>
        </w:rPr>
        <w:t xml:space="preserve"> </w:t>
      </w:r>
      <w:r w:rsidRPr="00943184">
        <w:rPr>
          <w:rFonts w:ascii="Arial" w:hAnsi="Arial" w:cs="Arial"/>
          <w:sz w:val="20"/>
          <w:szCs w:val="20"/>
        </w:rPr>
        <w:t>keeping</w:t>
      </w:r>
      <w:r w:rsidRPr="00943184">
        <w:rPr>
          <w:rFonts w:ascii="Arial" w:hAnsi="Arial" w:cs="Arial"/>
          <w:spacing w:val="-8"/>
          <w:sz w:val="20"/>
          <w:szCs w:val="20"/>
        </w:rPr>
        <w:t xml:space="preserve"> </w:t>
      </w:r>
      <w:r w:rsidRPr="00943184">
        <w:rPr>
          <w:rFonts w:ascii="Arial" w:hAnsi="Arial" w:cs="Arial"/>
          <w:sz w:val="20"/>
          <w:szCs w:val="20"/>
        </w:rPr>
        <w:t>shipping</w:t>
      </w:r>
      <w:r w:rsidRPr="00943184">
        <w:rPr>
          <w:rFonts w:ascii="Arial" w:hAnsi="Arial" w:cs="Arial"/>
          <w:spacing w:val="-10"/>
          <w:sz w:val="20"/>
          <w:szCs w:val="20"/>
        </w:rPr>
        <w:t xml:space="preserve"> </w:t>
      </w:r>
      <w:r w:rsidRPr="00943184">
        <w:rPr>
          <w:rFonts w:ascii="Arial" w:hAnsi="Arial" w:cs="Arial"/>
          <w:sz w:val="20"/>
          <w:szCs w:val="20"/>
        </w:rPr>
        <w:t>contact</w:t>
      </w:r>
      <w:r w:rsidRPr="00943184">
        <w:rPr>
          <w:rFonts w:ascii="Arial" w:hAnsi="Arial" w:cs="Arial"/>
          <w:spacing w:val="-9"/>
          <w:sz w:val="20"/>
          <w:szCs w:val="20"/>
        </w:rPr>
        <w:t xml:space="preserve"> </w:t>
      </w:r>
      <w:r w:rsidRPr="00943184">
        <w:rPr>
          <w:rFonts w:ascii="Arial" w:hAnsi="Arial" w:cs="Arial"/>
          <w:sz w:val="20"/>
          <w:szCs w:val="20"/>
        </w:rPr>
        <w:t>information</w:t>
      </w:r>
      <w:r w:rsidRPr="00943184">
        <w:rPr>
          <w:rFonts w:ascii="Arial" w:hAnsi="Arial" w:cs="Arial"/>
          <w:spacing w:val="-10"/>
          <w:sz w:val="20"/>
          <w:szCs w:val="20"/>
        </w:rPr>
        <w:t xml:space="preserve"> </w:t>
      </w:r>
      <w:r w:rsidRPr="00943184">
        <w:rPr>
          <w:rFonts w:ascii="Arial" w:hAnsi="Arial" w:cs="Arial"/>
          <w:sz w:val="20"/>
          <w:szCs w:val="20"/>
        </w:rPr>
        <w:t>up to</w:t>
      </w:r>
      <w:r w:rsidRPr="00943184">
        <w:rPr>
          <w:rFonts w:ascii="Arial" w:hAnsi="Arial" w:cs="Arial"/>
          <w:spacing w:val="-3"/>
          <w:sz w:val="20"/>
          <w:szCs w:val="20"/>
        </w:rPr>
        <w:t xml:space="preserve"> </w:t>
      </w:r>
      <w:r w:rsidRPr="00943184">
        <w:rPr>
          <w:rFonts w:ascii="Arial" w:hAnsi="Arial" w:cs="Arial"/>
          <w:sz w:val="20"/>
          <w:szCs w:val="20"/>
        </w:rPr>
        <w:t>date.</w:t>
      </w:r>
    </w:p>
    <w:p w14:paraId="666BA428" w14:textId="77777777" w:rsidR="00EB5A07" w:rsidRPr="00943184" w:rsidRDefault="00EB5A07" w:rsidP="001D0E07">
      <w:pPr>
        <w:pStyle w:val="BodyText"/>
        <w:spacing w:before="3"/>
        <w:ind w:left="432"/>
        <w:rPr>
          <w:rFonts w:ascii="Arial" w:hAnsi="Arial" w:cs="Arial"/>
        </w:rPr>
      </w:pPr>
    </w:p>
    <w:p w14:paraId="4A858FD0" w14:textId="160E0F96" w:rsidR="00EB5A07" w:rsidRPr="00943184" w:rsidRDefault="00DC5850" w:rsidP="001D0E07">
      <w:pPr>
        <w:pStyle w:val="ListParagraph"/>
        <w:numPr>
          <w:ilvl w:val="0"/>
          <w:numId w:val="1"/>
        </w:numPr>
        <w:tabs>
          <w:tab w:val="left" w:pos="480"/>
        </w:tabs>
        <w:ind w:left="432"/>
        <w:rPr>
          <w:rFonts w:ascii="Arial" w:hAnsi="Arial" w:cs="Arial"/>
          <w:sz w:val="20"/>
          <w:szCs w:val="20"/>
        </w:rPr>
      </w:pPr>
      <w:r w:rsidRPr="00943184">
        <w:rPr>
          <w:rFonts w:ascii="Arial" w:hAnsi="Arial" w:cs="Arial"/>
          <w:sz w:val="20"/>
          <w:szCs w:val="20"/>
        </w:rPr>
        <w:t>Toner cartridges are licensed for one use. You agree</w:t>
      </w:r>
      <w:r w:rsidRPr="00943184">
        <w:rPr>
          <w:rFonts w:ascii="Arial" w:hAnsi="Arial" w:cs="Arial"/>
          <w:spacing w:val="-12"/>
          <w:sz w:val="20"/>
          <w:szCs w:val="20"/>
        </w:rPr>
        <w:t xml:space="preserve"> </w:t>
      </w:r>
      <w:r w:rsidRPr="00943184">
        <w:rPr>
          <w:rFonts w:ascii="Arial" w:hAnsi="Arial" w:cs="Arial"/>
          <w:sz w:val="20"/>
          <w:szCs w:val="20"/>
        </w:rPr>
        <w:t>to</w:t>
      </w:r>
      <w:r w:rsidRPr="00943184">
        <w:rPr>
          <w:rFonts w:ascii="Arial" w:hAnsi="Arial" w:cs="Arial"/>
          <w:spacing w:val="-12"/>
          <w:sz w:val="20"/>
          <w:szCs w:val="20"/>
        </w:rPr>
        <w:t xml:space="preserve"> </w:t>
      </w:r>
      <w:r w:rsidRPr="00943184">
        <w:rPr>
          <w:rFonts w:ascii="Arial" w:hAnsi="Arial" w:cs="Arial"/>
          <w:sz w:val="20"/>
          <w:szCs w:val="20"/>
        </w:rPr>
        <w:t>return</w:t>
      </w:r>
      <w:r w:rsidRPr="00943184">
        <w:rPr>
          <w:rFonts w:ascii="Arial" w:hAnsi="Arial" w:cs="Arial"/>
          <w:spacing w:val="-14"/>
          <w:sz w:val="20"/>
          <w:szCs w:val="20"/>
        </w:rPr>
        <w:t xml:space="preserve"> </w:t>
      </w:r>
      <w:r w:rsidRPr="00943184">
        <w:rPr>
          <w:rFonts w:ascii="Arial" w:hAnsi="Arial" w:cs="Arial"/>
          <w:sz w:val="20"/>
          <w:szCs w:val="20"/>
        </w:rPr>
        <w:t>all</w:t>
      </w:r>
      <w:r w:rsidRPr="00943184">
        <w:rPr>
          <w:rFonts w:ascii="Arial" w:hAnsi="Arial" w:cs="Arial"/>
          <w:spacing w:val="-13"/>
          <w:sz w:val="20"/>
          <w:szCs w:val="20"/>
        </w:rPr>
        <w:t xml:space="preserve"> </w:t>
      </w:r>
      <w:r w:rsidRPr="00943184">
        <w:rPr>
          <w:rFonts w:ascii="Arial" w:hAnsi="Arial" w:cs="Arial"/>
          <w:sz w:val="20"/>
          <w:szCs w:val="20"/>
        </w:rPr>
        <w:t>used</w:t>
      </w:r>
      <w:r w:rsidRPr="00943184">
        <w:rPr>
          <w:rFonts w:ascii="Arial" w:hAnsi="Arial" w:cs="Arial"/>
          <w:spacing w:val="-12"/>
          <w:sz w:val="20"/>
          <w:szCs w:val="20"/>
        </w:rPr>
        <w:t xml:space="preserve"> </w:t>
      </w:r>
      <w:r w:rsidRPr="00943184">
        <w:rPr>
          <w:rFonts w:ascii="Arial" w:hAnsi="Arial" w:cs="Arial"/>
          <w:sz w:val="20"/>
          <w:szCs w:val="20"/>
        </w:rPr>
        <w:t>toner</w:t>
      </w:r>
      <w:r w:rsidRPr="00943184">
        <w:rPr>
          <w:rFonts w:ascii="Arial" w:hAnsi="Arial" w:cs="Arial"/>
          <w:spacing w:val="-12"/>
          <w:sz w:val="20"/>
          <w:szCs w:val="20"/>
        </w:rPr>
        <w:t xml:space="preserve"> </w:t>
      </w:r>
      <w:r w:rsidRPr="00943184">
        <w:rPr>
          <w:rFonts w:ascii="Arial" w:hAnsi="Arial" w:cs="Arial"/>
          <w:sz w:val="20"/>
          <w:szCs w:val="20"/>
        </w:rPr>
        <w:t>cartridges</w:t>
      </w:r>
      <w:r w:rsidRPr="00943184">
        <w:rPr>
          <w:rFonts w:ascii="Arial" w:hAnsi="Arial" w:cs="Arial"/>
          <w:spacing w:val="-13"/>
          <w:sz w:val="20"/>
          <w:szCs w:val="20"/>
        </w:rPr>
        <w:t xml:space="preserve"> </w:t>
      </w:r>
      <w:r w:rsidRPr="00943184">
        <w:rPr>
          <w:rFonts w:ascii="Arial" w:hAnsi="Arial" w:cs="Arial"/>
          <w:sz w:val="20"/>
          <w:szCs w:val="20"/>
        </w:rPr>
        <w:t>to</w:t>
      </w:r>
      <w:r w:rsidRPr="00943184">
        <w:rPr>
          <w:rFonts w:ascii="Arial" w:hAnsi="Arial" w:cs="Arial"/>
          <w:spacing w:val="-12"/>
          <w:sz w:val="20"/>
          <w:szCs w:val="20"/>
        </w:rPr>
        <w:t xml:space="preserve"> </w:t>
      </w:r>
      <w:r w:rsidRPr="00943184">
        <w:rPr>
          <w:rFonts w:ascii="Arial" w:hAnsi="Arial" w:cs="Arial"/>
          <w:sz w:val="20"/>
          <w:szCs w:val="20"/>
        </w:rPr>
        <w:t>us</w:t>
      </w:r>
      <w:r w:rsidRPr="00943184">
        <w:rPr>
          <w:rFonts w:ascii="Arial" w:hAnsi="Arial" w:cs="Arial"/>
          <w:spacing w:val="-13"/>
          <w:sz w:val="20"/>
          <w:szCs w:val="20"/>
        </w:rPr>
        <w:t xml:space="preserve"> </w:t>
      </w:r>
      <w:r w:rsidRPr="00943184">
        <w:rPr>
          <w:rFonts w:ascii="Arial" w:hAnsi="Arial" w:cs="Arial"/>
          <w:sz w:val="20"/>
          <w:szCs w:val="20"/>
        </w:rPr>
        <w:t>using the packaging and prepaid shipping labels provided by us. You agree not to sell the toner cartridges provided by us or permit them to be used in any device other than the</w:t>
      </w:r>
      <w:r w:rsidRPr="00943184">
        <w:rPr>
          <w:rFonts w:ascii="Arial" w:hAnsi="Arial" w:cs="Arial"/>
          <w:spacing w:val="-20"/>
          <w:sz w:val="20"/>
          <w:szCs w:val="20"/>
        </w:rPr>
        <w:t xml:space="preserve"> </w:t>
      </w:r>
      <w:r w:rsidRPr="00943184">
        <w:rPr>
          <w:rFonts w:ascii="Arial" w:hAnsi="Arial" w:cs="Arial"/>
          <w:sz w:val="20"/>
          <w:szCs w:val="20"/>
        </w:rPr>
        <w:t>Equipment.</w:t>
      </w:r>
    </w:p>
    <w:p w14:paraId="00EAED04" w14:textId="77777777" w:rsidR="00EB5A07" w:rsidRPr="00943184" w:rsidRDefault="00EB5A07" w:rsidP="001D0E07">
      <w:pPr>
        <w:pStyle w:val="BodyText"/>
        <w:spacing w:before="3"/>
        <w:ind w:left="432"/>
        <w:rPr>
          <w:rFonts w:ascii="Arial" w:hAnsi="Arial" w:cs="Arial"/>
        </w:rPr>
      </w:pPr>
    </w:p>
    <w:p w14:paraId="4F936CBF" w14:textId="77777777" w:rsidR="00EB5A07" w:rsidRPr="00943184" w:rsidRDefault="00DC5850" w:rsidP="001D0E07">
      <w:pPr>
        <w:pStyle w:val="ListParagraph"/>
        <w:numPr>
          <w:ilvl w:val="0"/>
          <w:numId w:val="1"/>
        </w:numPr>
        <w:tabs>
          <w:tab w:val="left" w:pos="480"/>
        </w:tabs>
        <w:ind w:left="432"/>
        <w:rPr>
          <w:rFonts w:ascii="Arial" w:hAnsi="Arial" w:cs="Arial"/>
          <w:sz w:val="20"/>
          <w:szCs w:val="20"/>
        </w:rPr>
      </w:pPr>
      <w:r w:rsidRPr="00943184">
        <w:rPr>
          <w:rFonts w:ascii="Arial" w:hAnsi="Arial" w:cs="Arial"/>
          <w:sz w:val="20"/>
          <w:szCs w:val="20"/>
        </w:rPr>
        <w:t xml:space="preserve">At our option, </w:t>
      </w:r>
      <w:r w:rsidRPr="00943184">
        <w:rPr>
          <w:rFonts w:ascii="Arial" w:hAnsi="Arial" w:cs="Arial"/>
          <w:spacing w:val="-3"/>
          <w:sz w:val="20"/>
          <w:szCs w:val="20"/>
        </w:rPr>
        <w:t xml:space="preserve">we </w:t>
      </w:r>
      <w:r w:rsidRPr="00943184">
        <w:rPr>
          <w:rFonts w:ascii="Arial" w:hAnsi="Arial" w:cs="Arial"/>
          <w:sz w:val="20"/>
          <w:szCs w:val="20"/>
        </w:rPr>
        <w:t>may provide toner cartridges produced with totally new parts or used</w:t>
      </w:r>
      <w:r w:rsidRPr="00943184">
        <w:rPr>
          <w:rFonts w:ascii="Arial" w:hAnsi="Arial" w:cs="Arial"/>
          <w:spacing w:val="-19"/>
          <w:sz w:val="20"/>
          <w:szCs w:val="20"/>
        </w:rPr>
        <w:t xml:space="preserve"> </w:t>
      </w:r>
      <w:r w:rsidRPr="00943184">
        <w:rPr>
          <w:rFonts w:ascii="Arial" w:hAnsi="Arial" w:cs="Arial"/>
          <w:sz w:val="20"/>
          <w:szCs w:val="20"/>
        </w:rPr>
        <w:t>parts.</w:t>
      </w:r>
    </w:p>
    <w:p w14:paraId="65BFC15D" w14:textId="77777777" w:rsidR="00EB5A07" w:rsidRPr="00943184" w:rsidRDefault="00DC5850" w:rsidP="001D0E07">
      <w:pPr>
        <w:pStyle w:val="ListParagraph"/>
        <w:numPr>
          <w:ilvl w:val="0"/>
          <w:numId w:val="1"/>
        </w:numPr>
        <w:tabs>
          <w:tab w:val="left" w:pos="480"/>
        </w:tabs>
        <w:spacing w:before="196"/>
        <w:ind w:left="432"/>
        <w:rPr>
          <w:rFonts w:ascii="Arial" w:hAnsi="Arial" w:cs="Arial"/>
          <w:sz w:val="20"/>
          <w:szCs w:val="20"/>
        </w:rPr>
      </w:pPr>
      <w:r w:rsidRPr="00943184">
        <w:rPr>
          <w:rFonts w:ascii="Arial" w:hAnsi="Arial" w:cs="Arial"/>
          <w:sz w:val="20"/>
          <w:szCs w:val="20"/>
        </w:rPr>
        <w:t>Toner</w:t>
      </w:r>
      <w:r w:rsidRPr="00943184">
        <w:rPr>
          <w:rFonts w:ascii="Arial" w:hAnsi="Arial" w:cs="Arial"/>
          <w:spacing w:val="-7"/>
          <w:sz w:val="20"/>
          <w:szCs w:val="20"/>
        </w:rPr>
        <w:t xml:space="preserve"> </w:t>
      </w:r>
      <w:r w:rsidRPr="00943184">
        <w:rPr>
          <w:rFonts w:ascii="Arial" w:hAnsi="Arial" w:cs="Arial"/>
          <w:sz w:val="20"/>
          <w:szCs w:val="20"/>
        </w:rPr>
        <w:t>cartridge</w:t>
      </w:r>
      <w:r w:rsidRPr="00943184">
        <w:rPr>
          <w:rFonts w:ascii="Arial" w:hAnsi="Arial" w:cs="Arial"/>
          <w:spacing w:val="-5"/>
          <w:sz w:val="20"/>
          <w:szCs w:val="20"/>
        </w:rPr>
        <w:t xml:space="preserve"> </w:t>
      </w:r>
      <w:r w:rsidRPr="00943184">
        <w:rPr>
          <w:rFonts w:ascii="Arial" w:hAnsi="Arial" w:cs="Arial"/>
          <w:sz w:val="20"/>
          <w:szCs w:val="20"/>
        </w:rPr>
        <w:t>yields</w:t>
      </w:r>
      <w:r w:rsidRPr="00943184">
        <w:rPr>
          <w:rFonts w:ascii="Arial" w:hAnsi="Arial" w:cs="Arial"/>
          <w:spacing w:val="-6"/>
          <w:sz w:val="20"/>
          <w:szCs w:val="20"/>
        </w:rPr>
        <w:t xml:space="preserve"> </w:t>
      </w:r>
      <w:r w:rsidRPr="00943184">
        <w:rPr>
          <w:rFonts w:ascii="Arial" w:hAnsi="Arial" w:cs="Arial"/>
          <w:sz w:val="20"/>
          <w:szCs w:val="20"/>
        </w:rPr>
        <w:t>are</w:t>
      </w:r>
      <w:r w:rsidRPr="00943184">
        <w:rPr>
          <w:rFonts w:ascii="Arial" w:hAnsi="Arial" w:cs="Arial"/>
          <w:spacing w:val="-5"/>
          <w:sz w:val="20"/>
          <w:szCs w:val="20"/>
        </w:rPr>
        <w:t xml:space="preserve"> </w:t>
      </w:r>
      <w:r w:rsidRPr="00943184">
        <w:rPr>
          <w:rFonts w:ascii="Arial" w:hAnsi="Arial" w:cs="Arial"/>
          <w:sz w:val="20"/>
          <w:szCs w:val="20"/>
        </w:rPr>
        <w:t>determined</w:t>
      </w:r>
      <w:r w:rsidRPr="00943184">
        <w:rPr>
          <w:rFonts w:ascii="Arial" w:hAnsi="Arial" w:cs="Arial"/>
          <w:spacing w:val="-4"/>
          <w:sz w:val="20"/>
          <w:szCs w:val="20"/>
        </w:rPr>
        <w:t xml:space="preserve"> </w:t>
      </w:r>
      <w:r w:rsidRPr="00943184">
        <w:rPr>
          <w:rFonts w:ascii="Arial" w:hAnsi="Arial" w:cs="Arial"/>
          <w:sz w:val="20"/>
          <w:szCs w:val="20"/>
        </w:rPr>
        <w:t>by</w:t>
      </w:r>
      <w:r w:rsidRPr="00943184">
        <w:rPr>
          <w:rFonts w:ascii="Arial" w:hAnsi="Arial" w:cs="Arial"/>
          <w:spacing w:val="-9"/>
          <w:sz w:val="20"/>
          <w:szCs w:val="20"/>
        </w:rPr>
        <w:t xml:space="preserve"> </w:t>
      </w:r>
      <w:r w:rsidRPr="00943184">
        <w:rPr>
          <w:rFonts w:ascii="Arial" w:hAnsi="Arial" w:cs="Arial"/>
          <w:sz w:val="20"/>
          <w:szCs w:val="20"/>
        </w:rPr>
        <w:t>us</w:t>
      </w:r>
      <w:r w:rsidRPr="00943184">
        <w:rPr>
          <w:rFonts w:ascii="Arial" w:hAnsi="Arial" w:cs="Arial"/>
          <w:spacing w:val="-6"/>
          <w:sz w:val="20"/>
          <w:szCs w:val="20"/>
        </w:rPr>
        <w:t xml:space="preserve"> </w:t>
      </w:r>
      <w:r w:rsidRPr="00943184">
        <w:rPr>
          <w:rFonts w:ascii="Arial" w:hAnsi="Arial" w:cs="Arial"/>
          <w:sz w:val="20"/>
          <w:szCs w:val="20"/>
        </w:rPr>
        <w:t>in</w:t>
      </w:r>
      <w:r w:rsidRPr="00943184">
        <w:rPr>
          <w:rFonts w:ascii="Arial" w:hAnsi="Arial" w:cs="Arial"/>
          <w:spacing w:val="-7"/>
          <w:sz w:val="20"/>
          <w:szCs w:val="20"/>
        </w:rPr>
        <w:t xml:space="preserve"> </w:t>
      </w:r>
      <w:r w:rsidRPr="00943184">
        <w:rPr>
          <w:rFonts w:ascii="Arial" w:hAnsi="Arial" w:cs="Arial"/>
          <w:sz w:val="20"/>
          <w:szCs w:val="20"/>
        </w:rPr>
        <w:t>accordance with ISO standards which approximate 5%</w:t>
      </w:r>
      <w:r w:rsidRPr="00943184">
        <w:rPr>
          <w:rFonts w:ascii="Arial" w:hAnsi="Arial" w:cs="Arial"/>
          <w:spacing w:val="-7"/>
          <w:sz w:val="20"/>
          <w:szCs w:val="20"/>
        </w:rPr>
        <w:t xml:space="preserve"> </w:t>
      </w:r>
      <w:r w:rsidRPr="00943184">
        <w:rPr>
          <w:rFonts w:ascii="Arial" w:hAnsi="Arial" w:cs="Arial"/>
          <w:sz w:val="20"/>
          <w:szCs w:val="20"/>
        </w:rPr>
        <w:t>toner</w:t>
      </w:r>
      <w:r w:rsidRPr="00943184">
        <w:rPr>
          <w:rFonts w:ascii="Arial" w:hAnsi="Arial" w:cs="Arial"/>
          <w:spacing w:val="-6"/>
          <w:sz w:val="20"/>
          <w:szCs w:val="20"/>
        </w:rPr>
        <w:t xml:space="preserve"> </w:t>
      </w:r>
      <w:r w:rsidRPr="00943184">
        <w:rPr>
          <w:rFonts w:ascii="Arial" w:hAnsi="Arial" w:cs="Arial"/>
          <w:sz w:val="20"/>
          <w:szCs w:val="20"/>
        </w:rPr>
        <w:t>coverage</w:t>
      </w:r>
      <w:r w:rsidRPr="00943184">
        <w:rPr>
          <w:rFonts w:ascii="Arial" w:hAnsi="Arial" w:cs="Arial"/>
          <w:spacing w:val="-6"/>
          <w:sz w:val="20"/>
          <w:szCs w:val="20"/>
        </w:rPr>
        <w:t xml:space="preserve"> </w:t>
      </w:r>
      <w:r w:rsidRPr="00943184">
        <w:rPr>
          <w:rFonts w:ascii="Arial" w:hAnsi="Arial" w:cs="Arial"/>
          <w:sz w:val="20"/>
          <w:szCs w:val="20"/>
        </w:rPr>
        <w:t>on</w:t>
      </w:r>
      <w:r w:rsidRPr="00943184">
        <w:rPr>
          <w:rFonts w:ascii="Arial" w:hAnsi="Arial" w:cs="Arial"/>
          <w:spacing w:val="-8"/>
          <w:sz w:val="20"/>
          <w:szCs w:val="20"/>
        </w:rPr>
        <w:t xml:space="preserve"> </w:t>
      </w:r>
      <w:r w:rsidRPr="00943184">
        <w:rPr>
          <w:rFonts w:ascii="Arial" w:hAnsi="Arial" w:cs="Arial"/>
          <w:sz w:val="20"/>
          <w:szCs w:val="20"/>
        </w:rPr>
        <w:t>a</w:t>
      </w:r>
      <w:r w:rsidRPr="00943184">
        <w:rPr>
          <w:rFonts w:ascii="Arial" w:hAnsi="Arial" w:cs="Arial"/>
          <w:spacing w:val="-4"/>
          <w:sz w:val="20"/>
          <w:szCs w:val="20"/>
        </w:rPr>
        <w:t xml:space="preserve"> </w:t>
      </w:r>
      <w:r w:rsidRPr="00943184">
        <w:rPr>
          <w:rFonts w:ascii="Arial" w:hAnsi="Arial" w:cs="Arial"/>
          <w:sz w:val="20"/>
          <w:szCs w:val="20"/>
        </w:rPr>
        <w:t>single</w:t>
      </w:r>
      <w:r w:rsidRPr="00943184">
        <w:rPr>
          <w:rFonts w:ascii="Arial" w:hAnsi="Arial" w:cs="Arial"/>
          <w:spacing w:val="-4"/>
          <w:sz w:val="20"/>
          <w:szCs w:val="20"/>
        </w:rPr>
        <w:t xml:space="preserve"> </w:t>
      </w:r>
      <w:r w:rsidRPr="00943184">
        <w:rPr>
          <w:rFonts w:ascii="Arial" w:hAnsi="Arial" w:cs="Arial"/>
          <w:sz w:val="20"/>
          <w:szCs w:val="20"/>
        </w:rPr>
        <w:t>side</w:t>
      </w:r>
      <w:r w:rsidRPr="00943184">
        <w:rPr>
          <w:rFonts w:ascii="Arial" w:hAnsi="Arial" w:cs="Arial"/>
          <w:spacing w:val="-6"/>
          <w:sz w:val="20"/>
          <w:szCs w:val="20"/>
        </w:rPr>
        <w:t xml:space="preserve"> </w:t>
      </w:r>
      <w:r w:rsidRPr="00943184">
        <w:rPr>
          <w:rFonts w:ascii="Arial" w:hAnsi="Arial" w:cs="Arial"/>
          <w:sz w:val="20"/>
          <w:szCs w:val="20"/>
        </w:rPr>
        <w:t>of</w:t>
      </w:r>
      <w:r w:rsidRPr="00943184">
        <w:rPr>
          <w:rFonts w:ascii="Arial" w:hAnsi="Arial" w:cs="Arial"/>
          <w:spacing w:val="-8"/>
          <w:sz w:val="20"/>
          <w:szCs w:val="20"/>
        </w:rPr>
        <w:t xml:space="preserve"> </w:t>
      </w:r>
      <w:r w:rsidRPr="00943184">
        <w:rPr>
          <w:rFonts w:ascii="Arial" w:hAnsi="Arial" w:cs="Arial"/>
          <w:sz w:val="20"/>
          <w:szCs w:val="20"/>
        </w:rPr>
        <w:t>an</w:t>
      </w:r>
      <w:r w:rsidRPr="00943184">
        <w:rPr>
          <w:rFonts w:ascii="Arial" w:hAnsi="Arial" w:cs="Arial"/>
          <w:spacing w:val="-6"/>
          <w:sz w:val="20"/>
          <w:szCs w:val="20"/>
        </w:rPr>
        <w:t xml:space="preserve"> </w:t>
      </w:r>
      <w:r w:rsidRPr="00943184">
        <w:rPr>
          <w:rFonts w:ascii="Arial" w:hAnsi="Arial" w:cs="Arial"/>
          <w:sz w:val="20"/>
          <w:szCs w:val="20"/>
        </w:rPr>
        <w:t>A4</w:t>
      </w:r>
      <w:r w:rsidRPr="00943184">
        <w:rPr>
          <w:rFonts w:ascii="Arial" w:hAnsi="Arial" w:cs="Arial"/>
          <w:spacing w:val="-3"/>
          <w:sz w:val="20"/>
          <w:szCs w:val="20"/>
        </w:rPr>
        <w:t xml:space="preserve"> </w:t>
      </w:r>
      <w:r w:rsidRPr="00943184">
        <w:rPr>
          <w:rFonts w:ascii="Arial" w:hAnsi="Arial" w:cs="Arial"/>
          <w:sz w:val="20"/>
          <w:szCs w:val="20"/>
        </w:rPr>
        <w:t>sheet of paper. A duplexed A4 page and an A3 page each</w:t>
      </w:r>
      <w:r w:rsidRPr="00943184">
        <w:rPr>
          <w:rFonts w:ascii="Arial" w:hAnsi="Arial" w:cs="Arial"/>
          <w:spacing w:val="-10"/>
          <w:sz w:val="20"/>
          <w:szCs w:val="20"/>
        </w:rPr>
        <w:t xml:space="preserve"> </w:t>
      </w:r>
      <w:r w:rsidRPr="00943184">
        <w:rPr>
          <w:rFonts w:ascii="Arial" w:hAnsi="Arial" w:cs="Arial"/>
          <w:sz w:val="20"/>
          <w:szCs w:val="20"/>
        </w:rPr>
        <w:t>count</w:t>
      </w:r>
      <w:r w:rsidRPr="00943184">
        <w:rPr>
          <w:rFonts w:ascii="Arial" w:hAnsi="Arial" w:cs="Arial"/>
          <w:spacing w:val="-9"/>
          <w:sz w:val="20"/>
          <w:szCs w:val="20"/>
        </w:rPr>
        <w:t xml:space="preserve"> </w:t>
      </w:r>
      <w:r w:rsidRPr="00943184">
        <w:rPr>
          <w:rFonts w:ascii="Arial" w:hAnsi="Arial" w:cs="Arial"/>
          <w:sz w:val="20"/>
          <w:szCs w:val="20"/>
        </w:rPr>
        <w:t>as</w:t>
      </w:r>
      <w:r w:rsidRPr="00943184">
        <w:rPr>
          <w:rFonts w:ascii="Arial" w:hAnsi="Arial" w:cs="Arial"/>
          <w:spacing w:val="-10"/>
          <w:sz w:val="20"/>
          <w:szCs w:val="20"/>
        </w:rPr>
        <w:t xml:space="preserve"> </w:t>
      </w:r>
      <w:r w:rsidRPr="00943184">
        <w:rPr>
          <w:rFonts w:ascii="Arial" w:hAnsi="Arial" w:cs="Arial"/>
          <w:sz w:val="20"/>
          <w:szCs w:val="20"/>
        </w:rPr>
        <w:t>two</w:t>
      </w:r>
      <w:r w:rsidRPr="00943184">
        <w:rPr>
          <w:rFonts w:ascii="Arial" w:hAnsi="Arial" w:cs="Arial"/>
          <w:spacing w:val="-8"/>
          <w:sz w:val="20"/>
          <w:szCs w:val="20"/>
        </w:rPr>
        <w:t xml:space="preserve"> </w:t>
      </w:r>
      <w:r w:rsidRPr="00943184">
        <w:rPr>
          <w:rFonts w:ascii="Arial" w:hAnsi="Arial" w:cs="Arial"/>
          <w:sz w:val="20"/>
          <w:szCs w:val="20"/>
        </w:rPr>
        <w:t>impressions.</w:t>
      </w:r>
      <w:r w:rsidRPr="00943184">
        <w:rPr>
          <w:rFonts w:ascii="Arial" w:hAnsi="Arial" w:cs="Arial"/>
          <w:spacing w:val="-8"/>
          <w:sz w:val="20"/>
          <w:szCs w:val="20"/>
        </w:rPr>
        <w:t xml:space="preserve"> </w:t>
      </w:r>
      <w:r w:rsidRPr="00943184">
        <w:rPr>
          <w:rFonts w:ascii="Arial" w:hAnsi="Arial" w:cs="Arial"/>
          <w:sz w:val="20"/>
          <w:szCs w:val="20"/>
        </w:rPr>
        <w:t>Realized</w:t>
      </w:r>
      <w:r w:rsidRPr="00943184">
        <w:rPr>
          <w:rFonts w:ascii="Arial" w:hAnsi="Arial" w:cs="Arial"/>
          <w:spacing w:val="-8"/>
          <w:sz w:val="20"/>
          <w:szCs w:val="20"/>
        </w:rPr>
        <w:t xml:space="preserve"> </w:t>
      </w:r>
      <w:r w:rsidRPr="00943184">
        <w:rPr>
          <w:rFonts w:ascii="Arial" w:hAnsi="Arial" w:cs="Arial"/>
          <w:sz w:val="20"/>
          <w:szCs w:val="20"/>
        </w:rPr>
        <w:t>cartridge yields may be lower due to greater print density, premature cartridge replacement, or other factors beyond our</w:t>
      </w:r>
      <w:r w:rsidRPr="00943184">
        <w:rPr>
          <w:rFonts w:ascii="Arial" w:hAnsi="Arial" w:cs="Arial"/>
          <w:spacing w:val="-9"/>
          <w:sz w:val="20"/>
          <w:szCs w:val="20"/>
        </w:rPr>
        <w:t xml:space="preserve"> </w:t>
      </w:r>
      <w:r w:rsidRPr="00943184">
        <w:rPr>
          <w:rFonts w:ascii="Arial" w:hAnsi="Arial" w:cs="Arial"/>
          <w:sz w:val="20"/>
          <w:szCs w:val="20"/>
        </w:rPr>
        <w:t>control.</w:t>
      </w:r>
    </w:p>
    <w:p w14:paraId="0869FA42" w14:textId="70404280" w:rsidR="00EB5A07" w:rsidRPr="00943184" w:rsidRDefault="00DC5850" w:rsidP="001D0E07">
      <w:pPr>
        <w:pStyle w:val="ListParagraph"/>
        <w:numPr>
          <w:ilvl w:val="0"/>
          <w:numId w:val="1"/>
        </w:numPr>
        <w:tabs>
          <w:tab w:val="left" w:pos="481"/>
        </w:tabs>
        <w:spacing w:before="93"/>
        <w:ind w:left="432"/>
        <w:rPr>
          <w:rFonts w:ascii="Arial" w:hAnsi="Arial" w:cs="Arial"/>
          <w:sz w:val="20"/>
          <w:szCs w:val="20"/>
        </w:rPr>
      </w:pPr>
      <w:r w:rsidRPr="00943184">
        <w:rPr>
          <w:rFonts w:ascii="Arial" w:hAnsi="Arial" w:cs="Arial"/>
          <w:sz w:val="20"/>
          <w:szCs w:val="20"/>
        </w:rPr>
        <w:t>We reserve the right to terminate the supply of toner cartridges in the event we determine, after due enquiry</w:t>
      </w:r>
      <w:r w:rsidR="00BA20F3">
        <w:rPr>
          <w:rFonts w:ascii="Arial" w:hAnsi="Arial" w:cs="Arial"/>
          <w:sz w:val="20"/>
          <w:szCs w:val="20"/>
        </w:rPr>
        <w:t xml:space="preserve"> and in our reasonable discretion</w:t>
      </w:r>
      <w:r w:rsidRPr="00943184">
        <w:rPr>
          <w:rFonts w:ascii="Arial" w:hAnsi="Arial" w:cs="Arial"/>
          <w:sz w:val="20"/>
          <w:szCs w:val="20"/>
        </w:rPr>
        <w:t>, that the quantity of toner cartridges shipped is excessive given the volume of pages billed due to fraud, misuse, or breach of this Agreement.</w:t>
      </w:r>
    </w:p>
    <w:p w14:paraId="64B277E9" w14:textId="77777777" w:rsidR="00EB5A07" w:rsidRPr="00943184" w:rsidRDefault="00EB5A07" w:rsidP="001D0E07">
      <w:pPr>
        <w:pStyle w:val="BodyText"/>
        <w:spacing w:before="4"/>
        <w:ind w:left="432"/>
        <w:rPr>
          <w:rFonts w:ascii="Arial" w:hAnsi="Arial" w:cs="Arial"/>
        </w:rPr>
      </w:pPr>
    </w:p>
    <w:p w14:paraId="2DAF1FDB" w14:textId="01CA70DE" w:rsidR="00EB5A07" w:rsidRPr="00943184" w:rsidRDefault="00DC5850" w:rsidP="001D0E07">
      <w:pPr>
        <w:pStyle w:val="ListParagraph"/>
        <w:numPr>
          <w:ilvl w:val="0"/>
          <w:numId w:val="1"/>
        </w:numPr>
        <w:tabs>
          <w:tab w:val="left" w:pos="481"/>
        </w:tabs>
        <w:ind w:left="432"/>
        <w:rPr>
          <w:rFonts w:ascii="Arial" w:hAnsi="Arial" w:cs="Arial"/>
          <w:sz w:val="20"/>
          <w:szCs w:val="20"/>
        </w:rPr>
      </w:pPr>
      <w:r w:rsidRPr="00943184">
        <w:rPr>
          <w:rFonts w:ascii="Arial" w:hAnsi="Arial" w:cs="Arial"/>
          <w:sz w:val="20"/>
          <w:szCs w:val="20"/>
        </w:rPr>
        <w:t>If</w:t>
      </w:r>
      <w:r w:rsidRPr="00943184">
        <w:rPr>
          <w:rFonts w:ascii="Arial" w:hAnsi="Arial" w:cs="Arial"/>
          <w:spacing w:val="-13"/>
          <w:sz w:val="20"/>
          <w:szCs w:val="20"/>
        </w:rPr>
        <w:t xml:space="preserve"> </w:t>
      </w:r>
      <w:r w:rsidRPr="00943184">
        <w:rPr>
          <w:rFonts w:ascii="Arial" w:hAnsi="Arial" w:cs="Arial"/>
          <w:sz w:val="20"/>
          <w:szCs w:val="20"/>
        </w:rPr>
        <w:t>we</w:t>
      </w:r>
      <w:r w:rsidRPr="00943184">
        <w:rPr>
          <w:rFonts w:ascii="Arial" w:hAnsi="Arial" w:cs="Arial"/>
          <w:spacing w:val="-13"/>
          <w:sz w:val="20"/>
          <w:szCs w:val="20"/>
        </w:rPr>
        <w:t xml:space="preserve"> </w:t>
      </w:r>
      <w:r w:rsidRPr="00943184">
        <w:rPr>
          <w:rFonts w:ascii="Arial" w:hAnsi="Arial" w:cs="Arial"/>
          <w:sz w:val="20"/>
          <w:szCs w:val="20"/>
        </w:rPr>
        <w:t>relied</w:t>
      </w:r>
      <w:r w:rsidRPr="00943184">
        <w:rPr>
          <w:rFonts w:ascii="Arial" w:hAnsi="Arial" w:cs="Arial"/>
          <w:spacing w:val="-12"/>
          <w:sz w:val="20"/>
          <w:szCs w:val="20"/>
        </w:rPr>
        <w:t xml:space="preserve"> </w:t>
      </w:r>
      <w:r w:rsidRPr="00943184">
        <w:rPr>
          <w:rFonts w:ascii="Arial" w:hAnsi="Arial" w:cs="Arial"/>
          <w:sz w:val="20"/>
          <w:szCs w:val="20"/>
        </w:rPr>
        <w:t>on</w:t>
      </w:r>
      <w:r w:rsidRPr="00943184">
        <w:rPr>
          <w:rFonts w:ascii="Arial" w:hAnsi="Arial" w:cs="Arial"/>
          <w:spacing w:val="-13"/>
          <w:sz w:val="20"/>
          <w:szCs w:val="20"/>
        </w:rPr>
        <w:t xml:space="preserve"> </w:t>
      </w:r>
      <w:r w:rsidRPr="00943184">
        <w:rPr>
          <w:rFonts w:ascii="Arial" w:hAnsi="Arial" w:cs="Arial"/>
          <w:sz w:val="20"/>
          <w:szCs w:val="20"/>
        </w:rPr>
        <w:t>historical</w:t>
      </w:r>
      <w:r w:rsidRPr="00943184">
        <w:rPr>
          <w:rFonts w:ascii="Arial" w:hAnsi="Arial" w:cs="Arial"/>
          <w:spacing w:val="-14"/>
          <w:sz w:val="20"/>
          <w:szCs w:val="20"/>
        </w:rPr>
        <w:t xml:space="preserve"> </w:t>
      </w:r>
      <w:r w:rsidRPr="00943184">
        <w:rPr>
          <w:rFonts w:ascii="Arial" w:hAnsi="Arial" w:cs="Arial"/>
          <w:sz w:val="20"/>
          <w:szCs w:val="20"/>
        </w:rPr>
        <w:t>page</w:t>
      </w:r>
      <w:r w:rsidRPr="00943184">
        <w:rPr>
          <w:rFonts w:ascii="Arial" w:hAnsi="Arial" w:cs="Arial"/>
          <w:spacing w:val="-11"/>
          <w:sz w:val="20"/>
          <w:szCs w:val="20"/>
        </w:rPr>
        <w:t xml:space="preserve"> </w:t>
      </w:r>
      <w:r w:rsidRPr="00943184">
        <w:rPr>
          <w:rFonts w:ascii="Arial" w:hAnsi="Arial" w:cs="Arial"/>
          <w:sz w:val="20"/>
          <w:szCs w:val="20"/>
        </w:rPr>
        <w:t>volume</w:t>
      </w:r>
      <w:r w:rsidRPr="00943184">
        <w:rPr>
          <w:rFonts w:ascii="Arial" w:hAnsi="Arial" w:cs="Arial"/>
          <w:spacing w:val="-13"/>
          <w:sz w:val="20"/>
          <w:szCs w:val="20"/>
        </w:rPr>
        <w:t xml:space="preserve"> </w:t>
      </w:r>
      <w:r w:rsidRPr="00943184">
        <w:rPr>
          <w:rFonts w:ascii="Arial" w:hAnsi="Arial" w:cs="Arial"/>
          <w:sz w:val="20"/>
          <w:szCs w:val="20"/>
        </w:rPr>
        <w:t>or</w:t>
      </w:r>
      <w:r w:rsidRPr="00943184">
        <w:rPr>
          <w:rFonts w:ascii="Arial" w:hAnsi="Arial" w:cs="Arial"/>
          <w:spacing w:val="-13"/>
          <w:sz w:val="20"/>
          <w:szCs w:val="20"/>
        </w:rPr>
        <w:t xml:space="preserve"> </w:t>
      </w:r>
      <w:r w:rsidRPr="00943184">
        <w:rPr>
          <w:rFonts w:ascii="Arial" w:hAnsi="Arial" w:cs="Arial"/>
          <w:sz w:val="20"/>
          <w:szCs w:val="20"/>
        </w:rPr>
        <w:t>coverage information provided by you as a basis for this Agreement and your actual page volume or coverage is greater by 10% or more during the first six months of a Schedule Term then we may, at our option, adjust applicable Charges</w:t>
      </w:r>
      <w:r w:rsidR="00BA20F3">
        <w:rPr>
          <w:rFonts w:ascii="Arial" w:hAnsi="Arial" w:cs="Arial"/>
          <w:sz w:val="20"/>
          <w:szCs w:val="20"/>
        </w:rPr>
        <w:t>, provided that such adjustments shall be commensurate with the excess page volume or coverage</w:t>
      </w:r>
      <w:r w:rsidR="00442AE3">
        <w:rPr>
          <w:rFonts w:ascii="Arial" w:hAnsi="Arial" w:cs="Arial"/>
          <w:sz w:val="20"/>
          <w:szCs w:val="20"/>
        </w:rPr>
        <w:t>.</w:t>
      </w:r>
    </w:p>
    <w:p w14:paraId="3265D1DA" w14:textId="77777777" w:rsidR="00EB5A07" w:rsidRPr="00943184" w:rsidRDefault="00EB5A07" w:rsidP="006A56E6">
      <w:pPr>
        <w:pStyle w:val="BodyText"/>
        <w:spacing w:before="4"/>
        <w:rPr>
          <w:rFonts w:ascii="Arial" w:hAnsi="Arial" w:cs="Arial"/>
        </w:rPr>
      </w:pPr>
    </w:p>
    <w:p w14:paraId="07306201" w14:textId="16FBC175" w:rsidR="00EB5A07" w:rsidRPr="00943184" w:rsidRDefault="00DC5850" w:rsidP="00E66C20">
      <w:pPr>
        <w:pStyle w:val="ListParagraph"/>
        <w:numPr>
          <w:ilvl w:val="0"/>
          <w:numId w:val="3"/>
        </w:numPr>
        <w:tabs>
          <w:tab w:val="left" w:pos="481"/>
        </w:tabs>
        <w:ind w:left="0"/>
        <w:jc w:val="both"/>
        <w:rPr>
          <w:rFonts w:ascii="Arial" w:hAnsi="Arial" w:cs="Arial"/>
          <w:sz w:val="20"/>
          <w:szCs w:val="20"/>
        </w:rPr>
      </w:pPr>
      <w:r w:rsidRPr="00943184">
        <w:rPr>
          <w:rFonts w:ascii="Arial" w:hAnsi="Arial" w:cs="Arial"/>
          <w:b/>
          <w:sz w:val="20"/>
          <w:szCs w:val="20"/>
        </w:rPr>
        <w:t>PAYMENTS</w:t>
      </w:r>
      <w:r w:rsidRPr="00943184">
        <w:rPr>
          <w:rFonts w:ascii="Arial" w:hAnsi="Arial" w:cs="Arial"/>
          <w:sz w:val="20"/>
          <w:szCs w:val="20"/>
        </w:rPr>
        <w:t xml:space="preserve">. We will invoice Charges at the frequency and rates specified in Exhibit A together with applicable taxes. </w:t>
      </w:r>
      <w:r w:rsidR="00E51FA3" w:rsidRPr="00943184">
        <w:rPr>
          <w:rFonts w:ascii="Arial" w:hAnsi="Arial" w:cs="Arial"/>
          <w:sz w:val="20"/>
          <w:szCs w:val="20"/>
        </w:rPr>
        <w:t xml:space="preserve">This pricing shall not exceed the pricing listed in the Master Agreement. </w:t>
      </w:r>
      <w:r w:rsidRPr="00943184">
        <w:rPr>
          <w:rFonts w:ascii="Arial" w:hAnsi="Arial" w:cs="Arial"/>
          <w:sz w:val="20"/>
          <w:szCs w:val="20"/>
        </w:rPr>
        <w:t xml:space="preserve">You will pay us within 30 days from the date of each invoice. </w:t>
      </w:r>
      <w:r w:rsidR="00DF53FE" w:rsidRPr="00943184">
        <w:rPr>
          <w:rFonts w:ascii="Arial" w:hAnsi="Arial" w:cs="Arial"/>
          <w:sz w:val="20"/>
          <w:szCs w:val="20"/>
        </w:rPr>
        <w:t>After forty-five (45) days, we may assess overdue account charges up to a maximum rate of one (1) percent per month on the outstanding balance</w:t>
      </w:r>
      <w:r w:rsidR="00E032C1">
        <w:rPr>
          <w:rFonts w:ascii="Arial" w:hAnsi="Arial" w:cs="Arial"/>
          <w:sz w:val="20"/>
          <w:szCs w:val="20"/>
        </w:rPr>
        <w:t xml:space="preserve"> pursuant to the requirements and limitations of </w:t>
      </w:r>
      <w:r w:rsidR="00E032C1" w:rsidRPr="00E032C1">
        <w:rPr>
          <w:rFonts w:ascii="Arial" w:hAnsi="Arial" w:cs="Arial"/>
          <w:sz w:val="20"/>
          <w:szCs w:val="20"/>
        </w:rPr>
        <w:t>§24-30-202(24)(a), C.R.S</w:t>
      </w:r>
      <w:r w:rsidR="00DF53FE" w:rsidRPr="00943184">
        <w:rPr>
          <w:rFonts w:ascii="Arial" w:hAnsi="Arial" w:cs="Arial"/>
          <w:sz w:val="20"/>
          <w:szCs w:val="20"/>
        </w:rPr>
        <w:t xml:space="preserve">. </w:t>
      </w:r>
    </w:p>
    <w:p w14:paraId="662C709D" w14:textId="77777777" w:rsidR="00EB5A07" w:rsidRPr="00943184" w:rsidRDefault="00EB5A07" w:rsidP="006A56E6">
      <w:pPr>
        <w:pStyle w:val="BodyText"/>
        <w:spacing w:before="4"/>
        <w:rPr>
          <w:rFonts w:ascii="Arial" w:hAnsi="Arial" w:cs="Arial"/>
        </w:rPr>
      </w:pPr>
    </w:p>
    <w:p w14:paraId="51E93656" w14:textId="43B80C85" w:rsidR="00EB5A07" w:rsidRPr="00943184" w:rsidRDefault="00DC5850" w:rsidP="00E66C20">
      <w:pPr>
        <w:pStyle w:val="ListParagraph"/>
        <w:numPr>
          <w:ilvl w:val="0"/>
          <w:numId w:val="3"/>
        </w:numPr>
        <w:tabs>
          <w:tab w:val="left" w:pos="481"/>
        </w:tabs>
        <w:ind w:left="0"/>
        <w:jc w:val="both"/>
        <w:rPr>
          <w:rFonts w:ascii="Arial" w:hAnsi="Arial" w:cs="Arial"/>
          <w:sz w:val="20"/>
          <w:szCs w:val="20"/>
        </w:rPr>
      </w:pPr>
      <w:r w:rsidRPr="00943184">
        <w:rPr>
          <w:rFonts w:ascii="Arial" w:hAnsi="Arial" w:cs="Arial"/>
          <w:b/>
          <w:sz w:val="20"/>
          <w:szCs w:val="20"/>
        </w:rPr>
        <w:t>DEFAULT AND REMEDIES</w:t>
      </w:r>
      <w:r w:rsidRPr="00943184">
        <w:rPr>
          <w:rFonts w:ascii="Arial" w:hAnsi="Arial" w:cs="Arial"/>
          <w:sz w:val="20"/>
          <w:szCs w:val="20"/>
        </w:rPr>
        <w:t>. You will be in default under</w:t>
      </w:r>
      <w:r w:rsidRPr="00943184">
        <w:rPr>
          <w:rFonts w:ascii="Arial" w:hAnsi="Arial" w:cs="Arial"/>
          <w:spacing w:val="-5"/>
          <w:sz w:val="20"/>
          <w:szCs w:val="20"/>
        </w:rPr>
        <w:t xml:space="preserve"> </w:t>
      </w:r>
      <w:r w:rsidRPr="00943184">
        <w:rPr>
          <w:rFonts w:ascii="Arial" w:hAnsi="Arial" w:cs="Arial"/>
          <w:sz w:val="20"/>
          <w:szCs w:val="20"/>
        </w:rPr>
        <w:t>this</w:t>
      </w:r>
      <w:r w:rsidRPr="00943184">
        <w:rPr>
          <w:rFonts w:ascii="Arial" w:hAnsi="Arial" w:cs="Arial"/>
          <w:spacing w:val="-4"/>
          <w:sz w:val="20"/>
          <w:szCs w:val="20"/>
        </w:rPr>
        <w:t xml:space="preserve"> </w:t>
      </w:r>
      <w:r w:rsidRPr="00943184">
        <w:rPr>
          <w:rFonts w:ascii="Arial" w:hAnsi="Arial" w:cs="Arial"/>
          <w:sz w:val="20"/>
          <w:szCs w:val="20"/>
        </w:rPr>
        <w:t>Agreement</w:t>
      </w:r>
      <w:r w:rsidRPr="00943184">
        <w:rPr>
          <w:rFonts w:ascii="Arial" w:hAnsi="Arial" w:cs="Arial"/>
          <w:spacing w:val="-6"/>
          <w:sz w:val="20"/>
          <w:szCs w:val="20"/>
        </w:rPr>
        <w:t xml:space="preserve"> </w:t>
      </w:r>
      <w:r w:rsidRPr="00943184">
        <w:rPr>
          <w:rFonts w:ascii="Arial" w:hAnsi="Arial" w:cs="Arial"/>
          <w:sz w:val="20"/>
          <w:szCs w:val="20"/>
        </w:rPr>
        <w:t>if:</w:t>
      </w:r>
      <w:r w:rsidRPr="00943184">
        <w:rPr>
          <w:rFonts w:ascii="Arial" w:hAnsi="Arial" w:cs="Arial"/>
          <w:spacing w:val="-6"/>
          <w:sz w:val="20"/>
          <w:szCs w:val="20"/>
        </w:rPr>
        <w:t xml:space="preserve"> </w:t>
      </w:r>
      <w:r w:rsidRPr="00943184">
        <w:rPr>
          <w:rFonts w:ascii="Arial" w:hAnsi="Arial" w:cs="Arial"/>
          <w:sz w:val="20"/>
          <w:szCs w:val="20"/>
        </w:rPr>
        <w:t>(a)</w:t>
      </w:r>
      <w:r w:rsidRPr="00943184">
        <w:rPr>
          <w:rFonts w:ascii="Arial" w:hAnsi="Arial" w:cs="Arial"/>
          <w:spacing w:val="-5"/>
          <w:sz w:val="20"/>
          <w:szCs w:val="20"/>
        </w:rPr>
        <w:t xml:space="preserve"> </w:t>
      </w:r>
      <w:r w:rsidRPr="00943184">
        <w:rPr>
          <w:rFonts w:ascii="Arial" w:hAnsi="Arial" w:cs="Arial"/>
          <w:sz w:val="20"/>
          <w:szCs w:val="20"/>
        </w:rPr>
        <w:t>you</w:t>
      </w:r>
      <w:r w:rsidRPr="00943184">
        <w:rPr>
          <w:rFonts w:ascii="Arial" w:hAnsi="Arial" w:cs="Arial"/>
          <w:spacing w:val="-7"/>
          <w:sz w:val="20"/>
          <w:szCs w:val="20"/>
        </w:rPr>
        <w:t xml:space="preserve"> </w:t>
      </w:r>
      <w:r w:rsidRPr="00943184">
        <w:rPr>
          <w:rFonts w:ascii="Arial" w:hAnsi="Arial" w:cs="Arial"/>
          <w:sz w:val="20"/>
          <w:szCs w:val="20"/>
        </w:rPr>
        <w:t>fail</w:t>
      </w:r>
      <w:r w:rsidRPr="00943184">
        <w:rPr>
          <w:rFonts w:ascii="Arial" w:hAnsi="Arial" w:cs="Arial"/>
          <w:spacing w:val="-6"/>
          <w:sz w:val="20"/>
          <w:szCs w:val="20"/>
        </w:rPr>
        <w:t xml:space="preserve"> </w:t>
      </w:r>
      <w:r w:rsidRPr="00943184">
        <w:rPr>
          <w:rFonts w:ascii="Arial" w:hAnsi="Arial" w:cs="Arial"/>
          <w:sz w:val="20"/>
          <w:szCs w:val="20"/>
        </w:rPr>
        <w:t>to</w:t>
      </w:r>
      <w:r w:rsidRPr="00943184">
        <w:rPr>
          <w:rFonts w:ascii="Arial" w:hAnsi="Arial" w:cs="Arial"/>
          <w:spacing w:val="-4"/>
          <w:sz w:val="20"/>
          <w:szCs w:val="20"/>
        </w:rPr>
        <w:t xml:space="preserve"> </w:t>
      </w:r>
      <w:r w:rsidRPr="00943184">
        <w:rPr>
          <w:rFonts w:ascii="Arial" w:hAnsi="Arial" w:cs="Arial"/>
          <w:sz w:val="20"/>
          <w:szCs w:val="20"/>
        </w:rPr>
        <w:t>remit</w:t>
      </w:r>
      <w:r w:rsidRPr="00943184">
        <w:rPr>
          <w:rFonts w:ascii="Arial" w:hAnsi="Arial" w:cs="Arial"/>
          <w:spacing w:val="-6"/>
          <w:sz w:val="20"/>
          <w:szCs w:val="20"/>
        </w:rPr>
        <w:t xml:space="preserve"> </w:t>
      </w:r>
      <w:r w:rsidRPr="00943184">
        <w:rPr>
          <w:rFonts w:ascii="Arial" w:hAnsi="Arial" w:cs="Arial"/>
          <w:sz w:val="20"/>
          <w:szCs w:val="20"/>
        </w:rPr>
        <w:t>to</w:t>
      </w:r>
      <w:r w:rsidRPr="00943184">
        <w:rPr>
          <w:rFonts w:ascii="Arial" w:hAnsi="Arial" w:cs="Arial"/>
          <w:spacing w:val="-4"/>
          <w:sz w:val="20"/>
          <w:szCs w:val="20"/>
        </w:rPr>
        <w:t xml:space="preserve"> </w:t>
      </w:r>
      <w:r w:rsidRPr="00943184">
        <w:rPr>
          <w:rFonts w:ascii="Arial" w:hAnsi="Arial" w:cs="Arial"/>
          <w:sz w:val="20"/>
          <w:szCs w:val="20"/>
        </w:rPr>
        <w:t>us</w:t>
      </w:r>
      <w:r w:rsidRPr="00943184">
        <w:rPr>
          <w:rFonts w:ascii="Arial" w:hAnsi="Arial" w:cs="Arial"/>
          <w:spacing w:val="-6"/>
          <w:sz w:val="20"/>
          <w:szCs w:val="20"/>
        </w:rPr>
        <w:t xml:space="preserve"> </w:t>
      </w:r>
      <w:r w:rsidRPr="00943184">
        <w:rPr>
          <w:rFonts w:ascii="Arial" w:hAnsi="Arial" w:cs="Arial"/>
          <w:sz w:val="20"/>
          <w:szCs w:val="20"/>
        </w:rPr>
        <w:t xml:space="preserve">any payment </w:t>
      </w:r>
      <w:r w:rsidRPr="00943184">
        <w:rPr>
          <w:rFonts w:ascii="Arial" w:hAnsi="Arial" w:cs="Arial"/>
          <w:sz w:val="20"/>
          <w:szCs w:val="20"/>
        </w:rPr>
        <w:lastRenderedPageBreak/>
        <w:t xml:space="preserve">within </w:t>
      </w:r>
      <w:r w:rsidR="00E51FA3" w:rsidRPr="00943184">
        <w:rPr>
          <w:rFonts w:ascii="Arial" w:hAnsi="Arial" w:cs="Arial"/>
          <w:sz w:val="20"/>
          <w:szCs w:val="20"/>
        </w:rPr>
        <w:t>forty-five</w:t>
      </w:r>
      <w:r w:rsidRPr="00943184">
        <w:rPr>
          <w:rFonts w:ascii="Arial" w:hAnsi="Arial" w:cs="Arial"/>
          <w:sz w:val="20"/>
          <w:szCs w:val="20"/>
        </w:rPr>
        <w:t xml:space="preserve"> (</w:t>
      </w:r>
      <w:r w:rsidR="00E51FA3" w:rsidRPr="00943184">
        <w:rPr>
          <w:rFonts w:ascii="Arial" w:hAnsi="Arial" w:cs="Arial"/>
          <w:sz w:val="20"/>
          <w:szCs w:val="20"/>
        </w:rPr>
        <w:t>4</w:t>
      </w:r>
      <w:r w:rsidRPr="00943184">
        <w:rPr>
          <w:rFonts w:ascii="Arial" w:hAnsi="Arial" w:cs="Arial"/>
          <w:sz w:val="20"/>
          <w:szCs w:val="20"/>
        </w:rPr>
        <w:t xml:space="preserve">5) days of the </w:t>
      </w:r>
      <w:r w:rsidR="00442AE3">
        <w:rPr>
          <w:rFonts w:ascii="Arial" w:hAnsi="Arial" w:cs="Arial"/>
          <w:sz w:val="20"/>
          <w:szCs w:val="20"/>
        </w:rPr>
        <w:t>invoice</w:t>
      </w:r>
      <w:r w:rsidRPr="00943184">
        <w:rPr>
          <w:rFonts w:ascii="Arial" w:hAnsi="Arial" w:cs="Arial"/>
          <w:sz w:val="20"/>
          <w:szCs w:val="20"/>
        </w:rPr>
        <w:t xml:space="preserve"> date; (b) you fail to observe o</w:t>
      </w:r>
      <w:r w:rsidR="00E51FA3" w:rsidRPr="00943184">
        <w:rPr>
          <w:rFonts w:ascii="Arial" w:hAnsi="Arial" w:cs="Arial"/>
          <w:sz w:val="20"/>
          <w:szCs w:val="20"/>
        </w:rPr>
        <w:t>r perform any other</w:t>
      </w:r>
      <w:r w:rsidR="00C16AB2">
        <w:rPr>
          <w:rFonts w:ascii="Arial" w:hAnsi="Arial" w:cs="Arial"/>
          <w:sz w:val="20"/>
          <w:szCs w:val="20"/>
        </w:rPr>
        <w:t xml:space="preserve"> material</w:t>
      </w:r>
      <w:r w:rsidR="00E51FA3" w:rsidRPr="00943184">
        <w:rPr>
          <w:rFonts w:ascii="Arial" w:hAnsi="Arial" w:cs="Arial"/>
          <w:sz w:val="20"/>
          <w:szCs w:val="20"/>
        </w:rPr>
        <w:t xml:space="preserve"> term, cove</w:t>
      </w:r>
      <w:r w:rsidRPr="00943184">
        <w:rPr>
          <w:rFonts w:ascii="Arial" w:hAnsi="Arial" w:cs="Arial"/>
          <w:sz w:val="20"/>
          <w:szCs w:val="20"/>
        </w:rPr>
        <w:t xml:space="preserve">nant, or condition of this Agreement and such failure continues for </w:t>
      </w:r>
      <w:r w:rsidR="00442AE3">
        <w:rPr>
          <w:rFonts w:ascii="Arial" w:hAnsi="Arial" w:cs="Arial"/>
          <w:sz w:val="20"/>
          <w:szCs w:val="20"/>
        </w:rPr>
        <w:t>thirty</w:t>
      </w:r>
      <w:r w:rsidRPr="00943184">
        <w:rPr>
          <w:rFonts w:ascii="Arial" w:hAnsi="Arial" w:cs="Arial"/>
          <w:sz w:val="20"/>
          <w:szCs w:val="20"/>
        </w:rPr>
        <w:t xml:space="preserve"> (</w:t>
      </w:r>
      <w:r w:rsidR="00442AE3">
        <w:rPr>
          <w:rFonts w:ascii="Arial" w:hAnsi="Arial" w:cs="Arial"/>
          <w:sz w:val="20"/>
          <w:szCs w:val="20"/>
        </w:rPr>
        <w:t>30</w:t>
      </w:r>
      <w:r w:rsidRPr="00943184">
        <w:rPr>
          <w:rFonts w:ascii="Arial" w:hAnsi="Arial" w:cs="Arial"/>
          <w:sz w:val="20"/>
          <w:szCs w:val="20"/>
        </w:rPr>
        <w:t xml:space="preserve">) days following receipt of written notice from us; </w:t>
      </w:r>
      <w:r w:rsidR="00E51FA3" w:rsidRPr="00943184">
        <w:rPr>
          <w:rFonts w:ascii="Arial" w:hAnsi="Arial" w:cs="Arial"/>
          <w:sz w:val="20"/>
          <w:szCs w:val="20"/>
        </w:rPr>
        <w:t xml:space="preserve">or </w:t>
      </w:r>
      <w:r w:rsidRPr="00943184">
        <w:rPr>
          <w:rFonts w:ascii="Arial" w:hAnsi="Arial" w:cs="Arial"/>
          <w:sz w:val="20"/>
          <w:szCs w:val="20"/>
        </w:rPr>
        <w:t>(c) a petition is filed by or against you under any bankruptcy or insolvency law</w:t>
      </w:r>
      <w:r w:rsidR="0030130B" w:rsidRPr="00943184">
        <w:rPr>
          <w:rFonts w:ascii="Arial" w:hAnsi="Arial" w:cs="Arial"/>
          <w:sz w:val="20"/>
          <w:szCs w:val="20"/>
        </w:rPr>
        <w:t>.</w:t>
      </w:r>
    </w:p>
    <w:p w14:paraId="7AD67261" w14:textId="77777777" w:rsidR="00EB5A07" w:rsidRPr="00943184" w:rsidRDefault="00EB5A07" w:rsidP="006A56E6">
      <w:pPr>
        <w:pStyle w:val="BodyText"/>
        <w:spacing w:before="4"/>
        <w:rPr>
          <w:rFonts w:ascii="Arial" w:hAnsi="Arial" w:cs="Arial"/>
        </w:rPr>
      </w:pPr>
    </w:p>
    <w:p w14:paraId="0FEEFE15" w14:textId="0666BA0E" w:rsidR="00EB5A07" w:rsidRPr="00943184" w:rsidRDefault="00C16AB2" w:rsidP="006A56E6">
      <w:pPr>
        <w:pStyle w:val="BodyText"/>
        <w:jc w:val="both"/>
        <w:rPr>
          <w:rFonts w:ascii="Arial" w:hAnsi="Arial" w:cs="Arial"/>
        </w:rPr>
      </w:pPr>
      <w:r>
        <w:rPr>
          <w:rFonts w:ascii="Arial" w:hAnsi="Arial" w:cs="Arial"/>
        </w:rPr>
        <w:t>In the event of your uncured default</w:t>
      </w:r>
      <w:r w:rsidR="00DC5850" w:rsidRPr="00943184">
        <w:rPr>
          <w:rFonts w:ascii="Arial" w:hAnsi="Arial" w:cs="Arial"/>
        </w:rPr>
        <w:t xml:space="preserve"> we may, at our option, do one or more</w:t>
      </w:r>
      <w:r w:rsidR="00DC5850" w:rsidRPr="00943184">
        <w:rPr>
          <w:rFonts w:ascii="Arial" w:hAnsi="Arial" w:cs="Arial"/>
          <w:spacing w:val="-11"/>
        </w:rPr>
        <w:t xml:space="preserve"> </w:t>
      </w:r>
      <w:r w:rsidR="00DC5850" w:rsidRPr="00943184">
        <w:rPr>
          <w:rFonts w:ascii="Arial" w:hAnsi="Arial" w:cs="Arial"/>
        </w:rPr>
        <w:t>of</w:t>
      </w:r>
      <w:r w:rsidR="00DC5850" w:rsidRPr="00943184">
        <w:rPr>
          <w:rFonts w:ascii="Arial" w:hAnsi="Arial" w:cs="Arial"/>
          <w:spacing w:val="-13"/>
        </w:rPr>
        <w:t xml:space="preserve"> </w:t>
      </w:r>
      <w:r w:rsidR="00DC5850" w:rsidRPr="00943184">
        <w:rPr>
          <w:rFonts w:ascii="Arial" w:hAnsi="Arial" w:cs="Arial"/>
        </w:rPr>
        <w:t>the</w:t>
      </w:r>
      <w:r w:rsidR="00DC5850" w:rsidRPr="00943184">
        <w:rPr>
          <w:rFonts w:ascii="Arial" w:hAnsi="Arial" w:cs="Arial"/>
          <w:spacing w:val="-8"/>
        </w:rPr>
        <w:t xml:space="preserve"> </w:t>
      </w:r>
      <w:r w:rsidR="00DC5850" w:rsidRPr="00943184">
        <w:rPr>
          <w:rFonts w:ascii="Arial" w:hAnsi="Arial" w:cs="Arial"/>
        </w:rPr>
        <w:t>following:</w:t>
      </w:r>
      <w:r w:rsidR="00DC5850" w:rsidRPr="00943184">
        <w:rPr>
          <w:rFonts w:ascii="Arial" w:hAnsi="Arial" w:cs="Arial"/>
          <w:spacing w:val="-11"/>
        </w:rPr>
        <w:t xml:space="preserve"> </w:t>
      </w:r>
      <w:r w:rsidR="00DC5850" w:rsidRPr="00943184">
        <w:rPr>
          <w:rFonts w:ascii="Arial" w:hAnsi="Arial" w:cs="Arial"/>
        </w:rPr>
        <w:t>(a)</w:t>
      </w:r>
      <w:r w:rsidR="00DC5850" w:rsidRPr="00943184">
        <w:rPr>
          <w:rFonts w:ascii="Arial" w:hAnsi="Arial" w:cs="Arial"/>
          <w:spacing w:val="-10"/>
        </w:rPr>
        <w:t xml:space="preserve"> </w:t>
      </w:r>
      <w:r w:rsidR="00DC5850" w:rsidRPr="00943184">
        <w:rPr>
          <w:rFonts w:ascii="Arial" w:hAnsi="Arial" w:cs="Arial"/>
        </w:rPr>
        <w:t>terminate</w:t>
      </w:r>
      <w:r w:rsidR="00DC5850" w:rsidRPr="00943184">
        <w:rPr>
          <w:rFonts w:ascii="Arial" w:hAnsi="Arial" w:cs="Arial"/>
          <w:spacing w:val="-11"/>
        </w:rPr>
        <w:t xml:space="preserve"> </w:t>
      </w:r>
      <w:r w:rsidR="00DC5850" w:rsidRPr="00943184">
        <w:rPr>
          <w:rFonts w:ascii="Arial" w:hAnsi="Arial" w:cs="Arial"/>
        </w:rPr>
        <w:t>this</w:t>
      </w:r>
      <w:r w:rsidR="00DC5850" w:rsidRPr="00943184">
        <w:rPr>
          <w:rFonts w:ascii="Arial" w:hAnsi="Arial" w:cs="Arial"/>
          <w:spacing w:val="-10"/>
        </w:rPr>
        <w:t xml:space="preserve"> </w:t>
      </w:r>
      <w:r w:rsidR="00DC5850" w:rsidRPr="00943184">
        <w:rPr>
          <w:rFonts w:ascii="Arial" w:hAnsi="Arial" w:cs="Arial"/>
        </w:rPr>
        <w:t>Agreement</w:t>
      </w:r>
      <w:r w:rsidR="00DC5850" w:rsidRPr="00943184">
        <w:rPr>
          <w:rFonts w:ascii="Arial" w:hAnsi="Arial" w:cs="Arial"/>
          <w:spacing w:val="-11"/>
        </w:rPr>
        <w:t xml:space="preserve"> </w:t>
      </w:r>
      <w:r w:rsidR="00DC5850" w:rsidRPr="00943184">
        <w:rPr>
          <w:rFonts w:ascii="Arial" w:hAnsi="Arial" w:cs="Arial"/>
        </w:rPr>
        <w:t xml:space="preserve">or </w:t>
      </w:r>
      <w:r w:rsidR="00E66C20" w:rsidRPr="00943184">
        <w:rPr>
          <w:rFonts w:ascii="Arial" w:hAnsi="Arial" w:cs="Arial"/>
        </w:rPr>
        <w:t>the applicable</w:t>
      </w:r>
      <w:r w:rsidR="00DC5850" w:rsidRPr="00943184">
        <w:rPr>
          <w:rFonts w:ascii="Arial" w:hAnsi="Arial" w:cs="Arial"/>
        </w:rPr>
        <w:t xml:space="preserve"> Schedule; (b) suspend or terminate maintenance services and/or the provisions of supplies; or (c) collect all past due and current Charges</w:t>
      </w:r>
      <w:r w:rsidR="00E51FA3" w:rsidRPr="00943184">
        <w:rPr>
          <w:rFonts w:ascii="Arial" w:hAnsi="Arial" w:cs="Arial"/>
        </w:rPr>
        <w:t xml:space="preserve"> together with in</w:t>
      </w:r>
      <w:r w:rsidR="00DC5850" w:rsidRPr="00943184">
        <w:rPr>
          <w:rFonts w:ascii="Arial" w:hAnsi="Arial" w:cs="Arial"/>
        </w:rPr>
        <w:t xml:space="preserve">terest at the rate of 1% per month on any amounts that are more than </w:t>
      </w:r>
      <w:r w:rsidR="00E51FA3" w:rsidRPr="00943184">
        <w:rPr>
          <w:rFonts w:ascii="Arial" w:hAnsi="Arial" w:cs="Arial"/>
        </w:rPr>
        <w:t>45</w:t>
      </w:r>
      <w:r w:rsidR="00DC5850" w:rsidRPr="00943184">
        <w:rPr>
          <w:rFonts w:ascii="Arial" w:hAnsi="Arial" w:cs="Arial"/>
        </w:rPr>
        <w:t xml:space="preserve"> days</w:t>
      </w:r>
      <w:r w:rsidR="00DC5850" w:rsidRPr="00943184">
        <w:rPr>
          <w:rFonts w:ascii="Arial" w:hAnsi="Arial" w:cs="Arial"/>
          <w:spacing w:val="-15"/>
        </w:rPr>
        <w:t xml:space="preserve"> </w:t>
      </w:r>
      <w:r w:rsidR="00DC5850" w:rsidRPr="00943184">
        <w:rPr>
          <w:rFonts w:ascii="Arial" w:hAnsi="Arial" w:cs="Arial"/>
        </w:rPr>
        <w:t>delinquent.</w:t>
      </w:r>
    </w:p>
    <w:p w14:paraId="5E96356F" w14:textId="77777777" w:rsidR="00EB5A07" w:rsidRPr="00943184" w:rsidRDefault="00EB5A07" w:rsidP="006A56E6">
      <w:pPr>
        <w:pStyle w:val="BodyText"/>
        <w:spacing w:before="4"/>
        <w:rPr>
          <w:rFonts w:ascii="Arial" w:hAnsi="Arial" w:cs="Arial"/>
        </w:rPr>
      </w:pPr>
    </w:p>
    <w:p w14:paraId="438CB9F1" w14:textId="77777777" w:rsidR="00EB5A07" w:rsidRPr="00943184" w:rsidRDefault="00DC5850" w:rsidP="006A56E6">
      <w:pPr>
        <w:pStyle w:val="BodyText"/>
        <w:jc w:val="both"/>
        <w:rPr>
          <w:rFonts w:ascii="Arial" w:hAnsi="Arial" w:cs="Arial"/>
        </w:rPr>
      </w:pPr>
      <w:r w:rsidRPr="00943184">
        <w:rPr>
          <w:rFonts w:ascii="Arial" w:hAnsi="Arial" w:cs="Arial"/>
        </w:rPr>
        <w:t>These remedies are cumulative, in addition to any other rights or remedies available at law or in equity, and may be exercised concurrently or separately. Any failure or delay to exercise any right shall not operate as a waiver of any other right or future right.</w:t>
      </w:r>
    </w:p>
    <w:p w14:paraId="08C62B7F" w14:textId="77777777" w:rsidR="00EB5A07" w:rsidRPr="00943184" w:rsidRDefault="00EB5A07" w:rsidP="006A56E6">
      <w:pPr>
        <w:pStyle w:val="BodyText"/>
        <w:spacing w:before="4"/>
        <w:rPr>
          <w:rFonts w:ascii="Arial" w:hAnsi="Arial" w:cs="Arial"/>
        </w:rPr>
      </w:pPr>
    </w:p>
    <w:p w14:paraId="357F4B8E" w14:textId="772B82BD" w:rsidR="00EB5A07" w:rsidRPr="00943184" w:rsidRDefault="00442AE3" w:rsidP="00E66C20">
      <w:pPr>
        <w:pStyle w:val="ListParagraph"/>
        <w:numPr>
          <w:ilvl w:val="0"/>
          <w:numId w:val="3"/>
        </w:numPr>
        <w:tabs>
          <w:tab w:val="left" w:pos="480"/>
        </w:tabs>
        <w:ind w:left="0"/>
        <w:jc w:val="both"/>
        <w:rPr>
          <w:rFonts w:ascii="Arial" w:hAnsi="Arial" w:cs="Arial"/>
          <w:sz w:val="20"/>
          <w:szCs w:val="20"/>
        </w:rPr>
      </w:pPr>
      <w:r>
        <w:rPr>
          <w:rFonts w:ascii="Arial" w:hAnsi="Arial" w:cs="Arial"/>
          <w:b/>
          <w:sz w:val="20"/>
          <w:szCs w:val="20"/>
        </w:rPr>
        <w:t>RESERVED.</w:t>
      </w:r>
    </w:p>
    <w:p w14:paraId="6F8244B3" w14:textId="77777777" w:rsidR="00EB5A07" w:rsidRPr="00943184" w:rsidRDefault="00EB5A07" w:rsidP="006A56E6">
      <w:pPr>
        <w:pStyle w:val="BodyText"/>
        <w:spacing w:before="4"/>
        <w:rPr>
          <w:rFonts w:ascii="Arial" w:hAnsi="Arial" w:cs="Arial"/>
        </w:rPr>
      </w:pPr>
    </w:p>
    <w:p w14:paraId="063C7C08" w14:textId="3344F58A" w:rsidR="00EB5A07" w:rsidRPr="00943184" w:rsidRDefault="00DC5850" w:rsidP="00E66C20">
      <w:pPr>
        <w:pStyle w:val="ListParagraph"/>
        <w:numPr>
          <w:ilvl w:val="0"/>
          <w:numId w:val="3"/>
        </w:numPr>
        <w:tabs>
          <w:tab w:val="left" w:pos="481"/>
        </w:tabs>
        <w:ind w:left="0"/>
        <w:jc w:val="both"/>
        <w:rPr>
          <w:rFonts w:ascii="Arial" w:hAnsi="Arial" w:cs="Arial"/>
          <w:sz w:val="20"/>
          <w:szCs w:val="20"/>
        </w:rPr>
      </w:pPr>
      <w:r w:rsidRPr="00943184">
        <w:rPr>
          <w:rFonts w:ascii="Arial" w:hAnsi="Arial" w:cs="Arial"/>
          <w:b/>
          <w:sz w:val="20"/>
          <w:szCs w:val="20"/>
        </w:rPr>
        <w:t>NOTICES</w:t>
      </w:r>
      <w:r w:rsidRPr="00943184">
        <w:rPr>
          <w:rFonts w:ascii="Arial" w:hAnsi="Arial" w:cs="Arial"/>
          <w:sz w:val="20"/>
          <w:szCs w:val="20"/>
        </w:rPr>
        <w:t>. All notices and communications must be in writing and sent by</w:t>
      </w:r>
      <w:r w:rsidR="00442AE3">
        <w:rPr>
          <w:rFonts w:ascii="Arial" w:hAnsi="Arial" w:cs="Arial"/>
          <w:sz w:val="20"/>
          <w:szCs w:val="20"/>
        </w:rPr>
        <w:t xml:space="preserve"> postal</w:t>
      </w:r>
      <w:r w:rsidRPr="00943184">
        <w:rPr>
          <w:rFonts w:ascii="Arial" w:hAnsi="Arial" w:cs="Arial"/>
          <w:sz w:val="20"/>
          <w:szCs w:val="20"/>
        </w:rPr>
        <w:t xml:space="preserve"> mail</w:t>
      </w:r>
      <w:r w:rsidRPr="00943184">
        <w:rPr>
          <w:rFonts w:ascii="Arial" w:hAnsi="Arial" w:cs="Arial"/>
          <w:spacing w:val="-4"/>
          <w:sz w:val="20"/>
          <w:szCs w:val="20"/>
        </w:rPr>
        <w:t xml:space="preserve"> </w:t>
      </w:r>
      <w:r w:rsidRPr="00943184">
        <w:rPr>
          <w:rFonts w:ascii="Arial" w:hAnsi="Arial" w:cs="Arial"/>
          <w:sz w:val="20"/>
          <w:szCs w:val="20"/>
        </w:rPr>
        <w:t>or</w:t>
      </w:r>
      <w:r w:rsidRPr="00943184">
        <w:rPr>
          <w:rFonts w:ascii="Arial" w:hAnsi="Arial" w:cs="Arial"/>
          <w:spacing w:val="-4"/>
          <w:sz w:val="20"/>
          <w:szCs w:val="20"/>
        </w:rPr>
        <w:t xml:space="preserve"> </w:t>
      </w:r>
      <w:r w:rsidRPr="00943184">
        <w:rPr>
          <w:rFonts w:ascii="Arial" w:hAnsi="Arial" w:cs="Arial"/>
          <w:sz w:val="20"/>
          <w:szCs w:val="20"/>
        </w:rPr>
        <w:t>by</w:t>
      </w:r>
      <w:r w:rsidRPr="00943184">
        <w:rPr>
          <w:rFonts w:ascii="Arial" w:hAnsi="Arial" w:cs="Arial"/>
          <w:spacing w:val="-6"/>
          <w:sz w:val="20"/>
          <w:szCs w:val="20"/>
        </w:rPr>
        <w:t xml:space="preserve"> </w:t>
      </w:r>
      <w:r w:rsidRPr="00943184">
        <w:rPr>
          <w:rFonts w:ascii="Arial" w:hAnsi="Arial" w:cs="Arial"/>
          <w:sz w:val="20"/>
          <w:szCs w:val="20"/>
        </w:rPr>
        <w:t>overnight</w:t>
      </w:r>
      <w:r w:rsidRPr="00943184">
        <w:rPr>
          <w:rFonts w:ascii="Arial" w:hAnsi="Arial" w:cs="Arial"/>
          <w:spacing w:val="-5"/>
          <w:sz w:val="20"/>
          <w:szCs w:val="20"/>
        </w:rPr>
        <w:t xml:space="preserve"> </w:t>
      </w:r>
      <w:r w:rsidRPr="00943184">
        <w:rPr>
          <w:rFonts w:ascii="Arial" w:hAnsi="Arial" w:cs="Arial"/>
          <w:sz w:val="20"/>
          <w:szCs w:val="20"/>
        </w:rPr>
        <w:t>courier</w:t>
      </w:r>
      <w:r w:rsidRPr="00943184">
        <w:rPr>
          <w:rFonts w:ascii="Arial" w:hAnsi="Arial" w:cs="Arial"/>
          <w:spacing w:val="-4"/>
          <w:sz w:val="20"/>
          <w:szCs w:val="20"/>
        </w:rPr>
        <w:t xml:space="preserve"> </w:t>
      </w:r>
      <w:r w:rsidRPr="00943184">
        <w:rPr>
          <w:rFonts w:ascii="Arial" w:hAnsi="Arial" w:cs="Arial"/>
          <w:sz w:val="20"/>
          <w:szCs w:val="20"/>
        </w:rPr>
        <w:t>to</w:t>
      </w:r>
      <w:r w:rsidRPr="00943184">
        <w:rPr>
          <w:rFonts w:ascii="Arial" w:hAnsi="Arial" w:cs="Arial"/>
          <w:spacing w:val="-3"/>
          <w:sz w:val="20"/>
          <w:szCs w:val="20"/>
        </w:rPr>
        <w:t xml:space="preserve"> </w:t>
      </w:r>
      <w:r w:rsidRPr="00943184">
        <w:rPr>
          <w:rFonts w:ascii="Arial" w:hAnsi="Arial" w:cs="Arial"/>
          <w:sz w:val="20"/>
          <w:szCs w:val="20"/>
        </w:rPr>
        <w:t>the</w:t>
      </w:r>
      <w:r w:rsidRPr="00943184">
        <w:rPr>
          <w:rFonts w:ascii="Arial" w:hAnsi="Arial" w:cs="Arial"/>
          <w:spacing w:val="-4"/>
          <w:sz w:val="20"/>
          <w:szCs w:val="20"/>
        </w:rPr>
        <w:t xml:space="preserve"> </w:t>
      </w:r>
      <w:r w:rsidRPr="00943184">
        <w:rPr>
          <w:rFonts w:ascii="Arial" w:hAnsi="Arial" w:cs="Arial"/>
          <w:sz w:val="20"/>
          <w:szCs w:val="20"/>
        </w:rPr>
        <w:t>other</w:t>
      </w:r>
      <w:r w:rsidRPr="00943184">
        <w:rPr>
          <w:rFonts w:ascii="Arial" w:hAnsi="Arial" w:cs="Arial"/>
          <w:spacing w:val="-4"/>
          <w:sz w:val="20"/>
          <w:szCs w:val="20"/>
        </w:rPr>
        <w:t xml:space="preserve"> </w:t>
      </w:r>
      <w:r w:rsidRPr="00943184">
        <w:rPr>
          <w:rFonts w:ascii="Arial" w:hAnsi="Arial" w:cs="Arial"/>
          <w:sz w:val="20"/>
          <w:szCs w:val="20"/>
        </w:rPr>
        <w:t>party</w:t>
      </w:r>
      <w:r w:rsidRPr="00943184">
        <w:rPr>
          <w:rFonts w:ascii="Arial" w:hAnsi="Arial" w:cs="Arial"/>
          <w:spacing w:val="-8"/>
          <w:sz w:val="20"/>
          <w:szCs w:val="20"/>
        </w:rPr>
        <w:t xml:space="preserve"> </w:t>
      </w:r>
      <w:r w:rsidRPr="00943184">
        <w:rPr>
          <w:rFonts w:ascii="Arial" w:hAnsi="Arial" w:cs="Arial"/>
          <w:sz w:val="20"/>
          <w:szCs w:val="20"/>
        </w:rPr>
        <w:t>at</w:t>
      </w:r>
      <w:r w:rsidR="00E51FA3" w:rsidRPr="00943184">
        <w:rPr>
          <w:rFonts w:ascii="Arial" w:hAnsi="Arial" w:cs="Arial"/>
          <w:sz w:val="20"/>
          <w:szCs w:val="20"/>
        </w:rPr>
        <w:t xml:space="preserve"> </w:t>
      </w:r>
      <w:r w:rsidRPr="00943184">
        <w:rPr>
          <w:rFonts w:ascii="Arial" w:hAnsi="Arial" w:cs="Arial"/>
          <w:sz w:val="20"/>
          <w:szCs w:val="20"/>
        </w:rPr>
        <w:t>its respective address above and shall be effective on the day received.</w:t>
      </w:r>
    </w:p>
    <w:p w14:paraId="596EFC6C" w14:textId="77777777" w:rsidR="00EB5A07" w:rsidRPr="00943184" w:rsidRDefault="00EB5A07" w:rsidP="006A56E6">
      <w:pPr>
        <w:pStyle w:val="BodyText"/>
        <w:spacing w:before="4"/>
        <w:rPr>
          <w:rFonts w:ascii="Arial" w:hAnsi="Arial" w:cs="Arial"/>
        </w:rPr>
      </w:pPr>
    </w:p>
    <w:p w14:paraId="2308F498" w14:textId="778C7BC8" w:rsidR="00290544" w:rsidRPr="00943184" w:rsidRDefault="00DC5850" w:rsidP="00E66C20">
      <w:pPr>
        <w:pStyle w:val="ListParagraph"/>
        <w:numPr>
          <w:ilvl w:val="0"/>
          <w:numId w:val="3"/>
        </w:numPr>
        <w:tabs>
          <w:tab w:val="left" w:pos="480"/>
        </w:tabs>
        <w:ind w:left="0"/>
        <w:jc w:val="both"/>
        <w:rPr>
          <w:rFonts w:ascii="Arial" w:hAnsi="Arial" w:cs="Arial"/>
          <w:sz w:val="20"/>
          <w:szCs w:val="20"/>
        </w:rPr>
      </w:pPr>
      <w:r w:rsidRPr="00943184">
        <w:rPr>
          <w:rFonts w:ascii="Arial" w:hAnsi="Arial" w:cs="Arial"/>
          <w:b/>
          <w:sz w:val="20"/>
          <w:szCs w:val="20"/>
        </w:rPr>
        <w:t>MISCELLANEOUS</w:t>
      </w:r>
      <w:r w:rsidRPr="00943184">
        <w:rPr>
          <w:rFonts w:ascii="Arial" w:hAnsi="Arial" w:cs="Arial"/>
          <w:sz w:val="20"/>
          <w:szCs w:val="20"/>
        </w:rPr>
        <w:t>.</w:t>
      </w:r>
      <w:r w:rsidR="00E66C20" w:rsidRPr="00943184">
        <w:rPr>
          <w:rFonts w:ascii="Arial" w:hAnsi="Arial" w:cs="Arial"/>
          <w:sz w:val="20"/>
          <w:szCs w:val="20"/>
        </w:rPr>
        <w:t xml:space="preserve"> In the event of a conflict be</w:t>
      </w:r>
      <w:r w:rsidRPr="00943184">
        <w:rPr>
          <w:rFonts w:ascii="Arial" w:hAnsi="Arial" w:cs="Arial"/>
          <w:sz w:val="20"/>
          <w:szCs w:val="20"/>
        </w:rPr>
        <w:t>tween this Agreement and a Schedule, the Schedule shall take precedence over this Agreement</w:t>
      </w:r>
      <w:r w:rsidR="00E66C20" w:rsidRPr="00943184">
        <w:rPr>
          <w:rFonts w:ascii="Arial" w:hAnsi="Arial" w:cs="Arial"/>
          <w:sz w:val="20"/>
          <w:szCs w:val="20"/>
        </w:rPr>
        <w:t xml:space="preserve">, providing the Schedule does not conflict with the terms and conditions in the </w:t>
      </w:r>
      <w:r w:rsidR="00C16AB2">
        <w:rPr>
          <w:rFonts w:ascii="Arial" w:hAnsi="Arial" w:cs="Arial"/>
          <w:sz w:val="20"/>
          <w:szCs w:val="20"/>
        </w:rPr>
        <w:t xml:space="preserve">State’s Participating Addendum or the </w:t>
      </w:r>
      <w:r w:rsidR="00E66C20" w:rsidRPr="00943184">
        <w:rPr>
          <w:rFonts w:ascii="Arial" w:hAnsi="Arial" w:cs="Arial"/>
          <w:sz w:val="20"/>
          <w:szCs w:val="20"/>
        </w:rPr>
        <w:t>Master Agreement.</w:t>
      </w:r>
      <w:r w:rsidRPr="00943184">
        <w:rPr>
          <w:rFonts w:ascii="Arial" w:hAnsi="Arial" w:cs="Arial"/>
          <w:sz w:val="20"/>
          <w:szCs w:val="20"/>
        </w:rPr>
        <w:t xml:space="preserve"> </w:t>
      </w:r>
    </w:p>
    <w:p w14:paraId="5B6C82AF" w14:textId="77777777" w:rsidR="00EB5A07" w:rsidRPr="00943184" w:rsidRDefault="00DC5850" w:rsidP="006A56E6">
      <w:pPr>
        <w:pStyle w:val="BodyText"/>
        <w:spacing w:before="91"/>
        <w:jc w:val="both"/>
        <w:rPr>
          <w:rFonts w:ascii="Arial" w:hAnsi="Arial" w:cs="Arial"/>
        </w:rPr>
      </w:pPr>
      <w:r w:rsidRPr="00943184">
        <w:rPr>
          <w:rFonts w:ascii="Arial" w:hAnsi="Arial" w:cs="Arial"/>
        </w:rPr>
        <w:t>This Agreement may not be modified other than by written</w:t>
      </w:r>
      <w:r w:rsidRPr="00943184">
        <w:rPr>
          <w:rFonts w:ascii="Arial" w:hAnsi="Arial" w:cs="Arial"/>
          <w:spacing w:val="-9"/>
        </w:rPr>
        <w:t xml:space="preserve"> </w:t>
      </w:r>
      <w:r w:rsidRPr="00943184">
        <w:rPr>
          <w:rFonts w:ascii="Arial" w:hAnsi="Arial" w:cs="Arial"/>
        </w:rPr>
        <w:t>agreement</w:t>
      </w:r>
      <w:r w:rsidRPr="00943184">
        <w:rPr>
          <w:rFonts w:ascii="Arial" w:hAnsi="Arial" w:cs="Arial"/>
          <w:spacing w:val="-7"/>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the</w:t>
      </w:r>
      <w:r w:rsidRPr="00943184">
        <w:rPr>
          <w:rFonts w:ascii="Arial" w:hAnsi="Arial" w:cs="Arial"/>
          <w:spacing w:val="-6"/>
        </w:rPr>
        <w:t xml:space="preserve"> </w:t>
      </w:r>
      <w:r w:rsidRPr="00943184">
        <w:rPr>
          <w:rFonts w:ascii="Arial" w:hAnsi="Arial" w:cs="Arial"/>
        </w:rPr>
        <w:t>parties.</w:t>
      </w:r>
      <w:r w:rsidRPr="00943184">
        <w:rPr>
          <w:rFonts w:ascii="Arial" w:hAnsi="Arial" w:cs="Arial"/>
          <w:spacing w:val="-6"/>
        </w:rPr>
        <w:t xml:space="preserve"> </w:t>
      </w:r>
      <w:r w:rsidRPr="00943184">
        <w:rPr>
          <w:rFonts w:ascii="Arial" w:hAnsi="Arial" w:cs="Arial"/>
        </w:rPr>
        <w:t>Any</w:t>
      </w:r>
      <w:r w:rsidRPr="00943184">
        <w:rPr>
          <w:rFonts w:ascii="Arial" w:hAnsi="Arial" w:cs="Arial"/>
          <w:spacing w:val="-9"/>
        </w:rPr>
        <w:t xml:space="preserve"> </w:t>
      </w:r>
      <w:r w:rsidRPr="00943184">
        <w:rPr>
          <w:rFonts w:ascii="Arial" w:hAnsi="Arial" w:cs="Arial"/>
        </w:rPr>
        <w:t>provision</w:t>
      </w:r>
      <w:r w:rsidRPr="00943184">
        <w:rPr>
          <w:rFonts w:ascii="Arial" w:hAnsi="Arial" w:cs="Arial"/>
          <w:spacing w:val="-8"/>
        </w:rPr>
        <w:t xml:space="preserve"> </w:t>
      </w:r>
      <w:r w:rsidRPr="00943184">
        <w:rPr>
          <w:rFonts w:ascii="Arial" w:hAnsi="Arial" w:cs="Arial"/>
        </w:rPr>
        <w:t>of</w:t>
      </w:r>
      <w:r w:rsidRPr="00943184">
        <w:rPr>
          <w:rFonts w:ascii="Arial" w:hAnsi="Arial" w:cs="Arial"/>
          <w:spacing w:val="-8"/>
        </w:rPr>
        <w:t xml:space="preserve"> </w:t>
      </w:r>
      <w:r w:rsidRPr="00943184">
        <w:rPr>
          <w:rFonts w:ascii="Arial" w:hAnsi="Arial" w:cs="Arial"/>
        </w:rPr>
        <w:t>this Agreement which for any reason may be held unenforceable in any jurisdiction shall, as to that jurisdiction, be ineffective without invalidating the</w:t>
      </w:r>
      <w:r w:rsidRPr="00943184">
        <w:rPr>
          <w:rFonts w:ascii="Arial" w:hAnsi="Arial" w:cs="Arial"/>
          <w:spacing w:val="-32"/>
        </w:rPr>
        <w:t xml:space="preserve"> </w:t>
      </w:r>
      <w:r w:rsidRPr="00943184">
        <w:rPr>
          <w:rFonts w:ascii="Arial" w:hAnsi="Arial" w:cs="Arial"/>
        </w:rPr>
        <w:t>remaining provisions of this</w:t>
      </w:r>
      <w:r w:rsidRPr="00943184">
        <w:rPr>
          <w:rFonts w:ascii="Arial" w:hAnsi="Arial" w:cs="Arial"/>
          <w:spacing w:val="-11"/>
        </w:rPr>
        <w:t xml:space="preserve"> </w:t>
      </w:r>
      <w:r w:rsidRPr="00943184">
        <w:rPr>
          <w:rFonts w:ascii="Arial" w:hAnsi="Arial" w:cs="Arial"/>
        </w:rPr>
        <w:t>Agreement.</w:t>
      </w:r>
    </w:p>
    <w:p w14:paraId="2FC16011" w14:textId="1932E11E" w:rsidR="00290544" w:rsidRPr="00943184" w:rsidRDefault="00DC5850" w:rsidP="006A56E6">
      <w:pPr>
        <w:pStyle w:val="BodyText"/>
        <w:spacing w:before="199"/>
        <w:jc w:val="both"/>
        <w:rPr>
          <w:rFonts w:ascii="Arial" w:hAnsi="Arial" w:cs="Arial"/>
        </w:rPr>
      </w:pPr>
      <w:r w:rsidRPr="00943184">
        <w:rPr>
          <w:rFonts w:ascii="Arial" w:hAnsi="Arial" w:cs="Arial"/>
        </w:rPr>
        <w:t xml:space="preserve">This is the entire agreement we have with you on the subject matter hereof and is subject to the laws of the </w:t>
      </w:r>
      <w:r w:rsidR="00E66C20" w:rsidRPr="00943184">
        <w:rPr>
          <w:rFonts w:ascii="Arial" w:hAnsi="Arial" w:cs="Arial"/>
        </w:rPr>
        <w:t>Purchasing Entity</w:t>
      </w:r>
      <w:r w:rsidR="004759A8" w:rsidRPr="00943184">
        <w:rPr>
          <w:rFonts w:ascii="Arial" w:hAnsi="Arial" w:cs="Arial"/>
        </w:rPr>
        <w:t>.</w:t>
      </w:r>
      <w:r w:rsidR="006A56E6" w:rsidRPr="00943184">
        <w:rPr>
          <w:rFonts w:ascii="Arial" w:hAnsi="Arial" w:cs="Arial"/>
        </w:rPr>
        <w:t xml:space="preserve"> </w:t>
      </w:r>
    </w:p>
    <w:p w14:paraId="511EDFF4" w14:textId="23DEA735" w:rsidR="00290544" w:rsidRPr="00943184" w:rsidRDefault="00290544" w:rsidP="006A56E6">
      <w:pPr>
        <w:pStyle w:val="BodyText"/>
        <w:spacing w:before="199"/>
        <w:jc w:val="both"/>
        <w:rPr>
          <w:rFonts w:ascii="Arial" w:hAnsi="Arial" w:cs="Arial"/>
        </w:rPr>
      </w:pPr>
      <w:r w:rsidRPr="00943184">
        <w:rPr>
          <w:rFonts w:ascii="Arial" w:hAnsi="Arial" w:cs="Arial"/>
        </w:rPr>
        <w:t>IN WITNESS WHEREOF, the parties have each caused this Agreement to be executed and delivered by a duly authorized representative as of the date first above written.</w:t>
      </w:r>
    </w:p>
    <w:p w14:paraId="288282C3" w14:textId="77777777" w:rsidR="00290544" w:rsidRDefault="00290544" w:rsidP="00290544">
      <w:pPr>
        <w:pStyle w:val="BodyText"/>
      </w:pPr>
    </w:p>
    <w:p w14:paraId="31DF34A1" w14:textId="77777777" w:rsidR="00290544" w:rsidRDefault="00290544" w:rsidP="00290544">
      <w:pPr>
        <w:pStyle w:val="BodyText"/>
        <w:spacing w:before="8"/>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20"/>
        <w:gridCol w:w="720"/>
        <w:gridCol w:w="4320"/>
      </w:tblGrid>
      <w:tr w:rsidR="00290544" w14:paraId="1C8DDD4F" w14:textId="77777777" w:rsidTr="00036982">
        <w:trPr>
          <w:trHeight w:hRule="exact" w:val="715"/>
        </w:trPr>
        <w:tc>
          <w:tcPr>
            <w:tcW w:w="4320" w:type="dxa"/>
            <w:tcBorders>
              <w:bottom w:val="single" w:sz="4" w:space="0" w:color="000000"/>
            </w:tcBorders>
          </w:tcPr>
          <w:p w14:paraId="5AF2CA65" w14:textId="77777777" w:rsidR="00290544" w:rsidRDefault="00290544" w:rsidP="00036982">
            <w:pPr>
              <w:pStyle w:val="TableParagraph"/>
              <w:tabs>
                <w:tab w:val="left" w:pos="4319"/>
              </w:tabs>
              <w:spacing w:line="221" w:lineRule="exact"/>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Lexmark International,</w:t>
            </w:r>
            <w:r>
              <w:rPr>
                <w:b/>
                <w:color w:val="FFFFFF"/>
                <w:spacing w:val="-16"/>
                <w:sz w:val="20"/>
                <w:shd w:val="clear" w:color="auto" w:fill="1C63B4"/>
              </w:rPr>
              <w:t xml:space="preserve"> </w:t>
            </w:r>
            <w:r>
              <w:rPr>
                <w:b/>
                <w:color w:val="FFFFFF"/>
                <w:sz w:val="20"/>
                <w:shd w:val="clear" w:color="auto" w:fill="1C63B4"/>
              </w:rPr>
              <w:t>Inc.</w:t>
            </w:r>
            <w:r>
              <w:rPr>
                <w:b/>
                <w:color w:val="FFFFFF"/>
                <w:sz w:val="20"/>
                <w:shd w:val="clear" w:color="auto" w:fill="1C63B4"/>
              </w:rPr>
              <w:tab/>
            </w:r>
          </w:p>
        </w:tc>
        <w:tc>
          <w:tcPr>
            <w:tcW w:w="720" w:type="dxa"/>
          </w:tcPr>
          <w:p w14:paraId="2F4B7097" w14:textId="77777777" w:rsidR="00290544" w:rsidRDefault="00290544" w:rsidP="00036982"/>
        </w:tc>
        <w:tc>
          <w:tcPr>
            <w:tcW w:w="4320" w:type="dxa"/>
            <w:tcBorders>
              <w:bottom w:val="single" w:sz="4" w:space="0" w:color="000000"/>
            </w:tcBorders>
          </w:tcPr>
          <w:p w14:paraId="7C2B19E8" w14:textId="77777777" w:rsidR="00290544" w:rsidRDefault="00290544" w:rsidP="00036982">
            <w:pPr>
              <w:pStyle w:val="TableParagraph"/>
              <w:tabs>
                <w:tab w:val="left" w:pos="4319"/>
              </w:tabs>
              <w:spacing w:line="221" w:lineRule="exact"/>
              <w:rPr>
                <w:b/>
                <w:sz w:val="20"/>
              </w:rPr>
            </w:pPr>
            <w:r>
              <w:rPr>
                <w:b/>
                <w:color w:val="FFFFFF"/>
                <w:w w:val="99"/>
                <w:sz w:val="20"/>
                <w:shd w:val="clear" w:color="auto" w:fill="1C63B4"/>
              </w:rPr>
              <w:t xml:space="preserve"> </w:t>
            </w:r>
            <w:r>
              <w:rPr>
                <w:b/>
                <w:color w:val="FFFFFF"/>
                <w:spacing w:val="8"/>
                <w:sz w:val="20"/>
                <w:shd w:val="clear" w:color="auto" w:fill="1C63B4"/>
              </w:rPr>
              <w:t xml:space="preserve"> </w:t>
            </w:r>
            <w:r>
              <w:rPr>
                <w:b/>
                <w:color w:val="FFFFFF"/>
                <w:sz w:val="20"/>
                <w:shd w:val="clear" w:color="auto" w:fill="1C63B4"/>
              </w:rPr>
              <w:t>Customer for</w:t>
            </w:r>
            <w:r>
              <w:rPr>
                <w:b/>
                <w:color w:val="FFFFFF"/>
                <w:spacing w:val="-9"/>
                <w:sz w:val="20"/>
                <w:shd w:val="clear" w:color="auto" w:fill="1C63B4"/>
              </w:rPr>
              <w:t xml:space="preserve"> </w:t>
            </w:r>
            <w:r>
              <w:rPr>
                <w:b/>
                <w:color w:val="FFFFFF"/>
                <w:sz w:val="20"/>
                <w:shd w:val="clear" w:color="auto" w:fill="1C63B4"/>
              </w:rPr>
              <w:t>Life</w:t>
            </w:r>
            <w:r>
              <w:rPr>
                <w:b/>
                <w:color w:val="FFFFFF"/>
                <w:sz w:val="20"/>
                <w:shd w:val="clear" w:color="auto" w:fill="1C63B4"/>
              </w:rPr>
              <w:tab/>
            </w:r>
          </w:p>
        </w:tc>
      </w:tr>
      <w:tr w:rsidR="00290544" w14:paraId="68C74928" w14:textId="77777777" w:rsidTr="00036982">
        <w:trPr>
          <w:trHeight w:hRule="exact" w:val="871"/>
        </w:trPr>
        <w:tc>
          <w:tcPr>
            <w:tcW w:w="4320" w:type="dxa"/>
            <w:tcBorders>
              <w:top w:val="single" w:sz="4" w:space="0" w:color="000000"/>
              <w:bottom w:val="single" w:sz="4" w:space="0" w:color="000000"/>
            </w:tcBorders>
          </w:tcPr>
          <w:p w14:paraId="096FD547" w14:textId="77777777" w:rsidR="00290544" w:rsidRDefault="00290544" w:rsidP="00036982">
            <w:pPr>
              <w:pStyle w:val="TableParagraph"/>
              <w:ind w:left="108"/>
              <w:rPr>
                <w:sz w:val="20"/>
              </w:rPr>
            </w:pPr>
            <w:r>
              <w:rPr>
                <w:sz w:val="20"/>
              </w:rPr>
              <w:t>Authorized Signer</w:t>
            </w:r>
          </w:p>
        </w:tc>
        <w:tc>
          <w:tcPr>
            <w:tcW w:w="720" w:type="dxa"/>
          </w:tcPr>
          <w:p w14:paraId="2255B367" w14:textId="77777777" w:rsidR="00290544" w:rsidRDefault="00290544" w:rsidP="00036982"/>
        </w:tc>
        <w:tc>
          <w:tcPr>
            <w:tcW w:w="4320" w:type="dxa"/>
            <w:tcBorders>
              <w:top w:val="single" w:sz="4" w:space="0" w:color="000000"/>
              <w:bottom w:val="single" w:sz="4" w:space="0" w:color="000000"/>
            </w:tcBorders>
          </w:tcPr>
          <w:p w14:paraId="4CD02925" w14:textId="77777777" w:rsidR="00290544" w:rsidRDefault="00290544" w:rsidP="00036982">
            <w:pPr>
              <w:pStyle w:val="TableParagraph"/>
              <w:ind w:left="107"/>
              <w:rPr>
                <w:sz w:val="20"/>
              </w:rPr>
            </w:pPr>
            <w:r>
              <w:rPr>
                <w:sz w:val="20"/>
              </w:rPr>
              <w:t>Authorized Signer</w:t>
            </w:r>
          </w:p>
        </w:tc>
      </w:tr>
      <w:tr w:rsidR="00290544" w14:paraId="237E4CF2" w14:textId="77777777" w:rsidTr="00036982">
        <w:trPr>
          <w:trHeight w:hRule="exact" w:val="869"/>
        </w:trPr>
        <w:tc>
          <w:tcPr>
            <w:tcW w:w="4320" w:type="dxa"/>
            <w:tcBorders>
              <w:top w:val="single" w:sz="4" w:space="0" w:color="000000"/>
              <w:bottom w:val="single" w:sz="4" w:space="0" w:color="000000"/>
            </w:tcBorders>
          </w:tcPr>
          <w:p w14:paraId="404E5FC5" w14:textId="77777777" w:rsidR="00290544" w:rsidRDefault="00290544" w:rsidP="00036982">
            <w:pPr>
              <w:pStyle w:val="TableParagraph"/>
              <w:ind w:left="108"/>
              <w:rPr>
                <w:sz w:val="20"/>
              </w:rPr>
            </w:pPr>
            <w:r>
              <w:rPr>
                <w:sz w:val="20"/>
              </w:rPr>
              <w:t>Name</w:t>
            </w:r>
          </w:p>
        </w:tc>
        <w:tc>
          <w:tcPr>
            <w:tcW w:w="720" w:type="dxa"/>
          </w:tcPr>
          <w:p w14:paraId="19BCD30C" w14:textId="77777777" w:rsidR="00290544" w:rsidRDefault="00290544" w:rsidP="00036982"/>
        </w:tc>
        <w:tc>
          <w:tcPr>
            <w:tcW w:w="4320" w:type="dxa"/>
            <w:tcBorders>
              <w:top w:val="single" w:sz="4" w:space="0" w:color="000000"/>
              <w:bottom w:val="single" w:sz="4" w:space="0" w:color="000000"/>
            </w:tcBorders>
          </w:tcPr>
          <w:p w14:paraId="7BF93BF6" w14:textId="77777777" w:rsidR="00290544" w:rsidRDefault="00290544" w:rsidP="00036982">
            <w:pPr>
              <w:pStyle w:val="TableParagraph"/>
              <w:ind w:left="107"/>
              <w:rPr>
                <w:sz w:val="20"/>
              </w:rPr>
            </w:pPr>
            <w:r>
              <w:rPr>
                <w:sz w:val="20"/>
              </w:rPr>
              <w:t>Name</w:t>
            </w:r>
          </w:p>
        </w:tc>
      </w:tr>
      <w:tr w:rsidR="00290544" w14:paraId="710F572E" w14:textId="77777777" w:rsidTr="00036982">
        <w:trPr>
          <w:trHeight w:hRule="exact" w:val="235"/>
        </w:trPr>
        <w:tc>
          <w:tcPr>
            <w:tcW w:w="4320" w:type="dxa"/>
            <w:tcBorders>
              <w:top w:val="single" w:sz="4" w:space="0" w:color="000000"/>
            </w:tcBorders>
          </w:tcPr>
          <w:p w14:paraId="3F5AAE11" w14:textId="77777777" w:rsidR="00290544" w:rsidRDefault="00290544" w:rsidP="00036982">
            <w:pPr>
              <w:pStyle w:val="TableParagraph"/>
              <w:ind w:left="108"/>
              <w:rPr>
                <w:sz w:val="20"/>
              </w:rPr>
            </w:pPr>
            <w:r>
              <w:rPr>
                <w:sz w:val="20"/>
              </w:rPr>
              <w:t>Title</w:t>
            </w:r>
          </w:p>
          <w:p w14:paraId="14D486F7" w14:textId="77777777" w:rsidR="00290544" w:rsidRPr="00290544" w:rsidRDefault="00290544" w:rsidP="00036982"/>
          <w:p w14:paraId="384A5B77" w14:textId="77777777" w:rsidR="00290544" w:rsidRPr="00290544" w:rsidRDefault="00290544" w:rsidP="00036982"/>
          <w:p w14:paraId="17A3C4BE" w14:textId="77777777" w:rsidR="00290544" w:rsidRPr="00290544" w:rsidRDefault="00290544" w:rsidP="00036982"/>
          <w:p w14:paraId="00BF5EB5" w14:textId="77777777" w:rsidR="00290544" w:rsidRPr="00290544" w:rsidRDefault="00290544" w:rsidP="00036982"/>
          <w:p w14:paraId="48A0E347" w14:textId="77777777" w:rsidR="00290544" w:rsidRPr="00290544" w:rsidRDefault="00290544" w:rsidP="00036982"/>
          <w:p w14:paraId="5F3BE3FF" w14:textId="77777777" w:rsidR="00290544" w:rsidRPr="00290544" w:rsidRDefault="00290544" w:rsidP="00036982"/>
          <w:p w14:paraId="17A6A4B3" w14:textId="77777777" w:rsidR="00290544" w:rsidRPr="00290544" w:rsidRDefault="00290544" w:rsidP="00036982"/>
          <w:p w14:paraId="6F09328D" w14:textId="77777777" w:rsidR="00290544" w:rsidRPr="00290544" w:rsidRDefault="00290544" w:rsidP="00036982"/>
          <w:p w14:paraId="4EE54F05" w14:textId="77777777" w:rsidR="00290544" w:rsidRPr="00290544" w:rsidRDefault="00290544" w:rsidP="00036982"/>
          <w:p w14:paraId="4E156023" w14:textId="77777777" w:rsidR="00290544" w:rsidRPr="00290544" w:rsidRDefault="00290544" w:rsidP="00036982"/>
          <w:p w14:paraId="2515F915" w14:textId="77777777" w:rsidR="00290544" w:rsidRPr="00290544" w:rsidRDefault="00290544" w:rsidP="00036982"/>
          <w:p w14:paraId="5701505A" w14:textId="77777777" w:rsidR="00290544" w:rsidRPr="00290544" w:rsidRDefault="00290544" w:rsidP="00036982"/>
          <w:p w14:paraId="68746F99" w14:textId="77777777" w:rsidR="00290544" w:rsidRPr="00290544" w:rsidRDefault="00290544" w:rsidP="00036982"/>
          <w:p w14:paraId="55EA37CB" w14:textId="77777777" w:rsidR="00290544" w:rsidRPr="00290544" w:rsidRDefault="00290544" w:rsidP="00036982"/>
          <w:p w14:paraId="156B4037" w14:textId="77777777" w:rsidR="00290544" w:rsidRPr="00290544" w:rsidRDefault="00290544" w:rsidP="00036982"/>
          <w:p w14:paraId="4E8B2CCF" w14:textId="77777777" w:rsidR="00290544" w:rsidRPr="00290544" w:rsidRDefault="00290544" w:rsidP="00036982"/>
          <w:p w14:paraId="4C42EF32" w14:textId="77777777" w:rsidR="00290544" w:rsidRPr="00290544" w:rsidRDefault="00290544" w:rsidP="00036982"/>
          <w:p w14:paraId="3EDF1D84" w14:textId="77777777" w:rsidR="00290544" w:rsidRPr="00290544" w:rsidRDefault="00290544" w:rsidP="00036982"/>
          <w:p w14:paraId="107C2E51" w14:textId="77777777" w:rsidR="00290544" w:rsidRPr="00290544" w:rsidRDefault="00290544" w:rsidP="00036982"/>
          <w:p w14:paraId="07099958" w14:textId="77777777" w:rsidR="00290544" w:rsidRPr="00290544" w:rsidRDefault="00290544" w:rsidP="00036982"/>
          <w:p w14:paraId="164C7620" w14:textId="77777777" w:rsidR="00290544" w:rsidRPr="00290544" w:rsidRDefault="00290544" w:rsidP="00036982"/>
          <w:p w14:paraId="0E5C6319" w14:textId="77777777" w:rsidR="00290544" w:rsidRPr="00290544" w:rsidRDefault="00290544" w:rsidP="00036982"/>
          <w:p w14:paraId="095275C6" w14:textId="77777777" w:rsidR="00290544" w:rsidRPr="00290544" w:rsidRDefault="00290544" w:rsidP="00036982"/>
          <w:p w14:paraId="3B7CEF8B" w14:textId="77777777" w:rsidR="00290544" w:rsidRPr="00290544" w:rsidRDefault="00290544" w:rsidP="00036982"/>
          <w:p w14:paraId="42FE6D54" w14:textId="77777777" w:rsidR="00290544" w:rsidRPr="00290544" w:rsidRDefault="00290544" w:rsidP="00036982"/>
          <w:p w14:paraId="35B51472" w14:textId="77777777" w:rsidR="00290544" w:rsidRPr="00290544" w:rsidRDefault="00290544" w:rsidP="00036982"/>
          <w:p w14:paraId="7EDE2696" w14:textId="77777777" w:rsidR="00290544" w:rsidRPr="00290544" w:rsidRDefault="00290544" w:rsidP="00036982"/>
          <w:p w14:paraId="2B7B4C25" w14:textId="77777777" w:rsidR="00290544" w:rsidRPr="00290544" w:rsidRDefault="00290544" w:rsidP="00036982"/>
          <w:p w14:paraId="3424E076" w14:textId="77777777" w:rsidR="00290544" w:rsidRPr="00290544" w:rsidRDefault="00290544" w:rsidP="00036982"/>
          <w:p w14:paraId="05C3F17A" w14:textId="77777777" w:rsidR="00290544" w:rsidRPr="00290544" w:rsidRDefault="00290544" w:rsidP="00036982"/>
          <w:p w14:paraId="49138A4B" w14:textId="77777777" w:rsidR="00290544" w:rsidRPr="00290544" w:rsidRDefault="00290544" w:rsidP="00036982"/>
          <w:p w14:paraId="0DAD4933" w14:textId="77777777" w:rsidR="00290544" w:rsidRPr="00290544" w:rsidRDefault="00290544" w:rsidP="00036982"/>
          <w:p w14:paraId="4BDDD6DC" w14:textId="77777777" w:rsidR="00290544" w:rsidRPr="00290544" w:rsidRDefault="00290544" w:rsidP="00036982"/>
          <w:p w14:paraId="18888BA4" w14:textId="77777777" w:rsidR="00290544" w:rsidRPr="00290544" w:rsidRDefault="00290544" w:rsidP="00036982"/>
          <w:p w14:paraId="4961E4A0" w14:textId="77777777" w:rsidR="00290544" w:rsidRPr="00290544" w:rsidRDefault="00290544" w:rsidP="00036982"/>
          <w:p w14:paraId="4B8CA3FE" w14:textId="77777777" w:rsidR="00290544" w:rsidRDefault="00290544" w:rsidP="00036982"/>
          <w:p w14:paraId="6D7C2741" w14:textId="77777777" w:rsidR="00290544" w:rsidRPr="00290544" w:rsidRDefault="00290544" w:rsidP="00036982"/>
          <w:p w14:paraId="4EFADC9A" w14:textId="77777777" w:rsidR="00290544" w:rsidRPr="00290544" w:rsidRDefault="00290544" w:rsidP="00036982"/>
          <w:p w14:paraId="08EDE0AE" w14:textId="77777777" w:rsidR="00290544" w:rsidRPr="00290544" w:rsidRDefault="00290544" w:rsidP="00036982"/>
        </w:tc>
        <w:tc>
          <w:tcPr>
            <w:tcW w:w="720" w:type="dxa"/>
          </w:tcPr>
          <w:p w14:paraId="28D139CC" w14:textId="77777777" w:rsidR="00290544" w:rsidRDefault="00290544" w:rsidP="00036982"/>
        </w:tc>
        <w:tc>
          <w:tcPr>
            <w:tcW w:w="4320" w:type="dxa"/>
            <w:tcBorders>
              <w:top w:val="single" w:sz="4" w:space="0" w:color="000000"/>
            </w:tcBorders>
          </w:tcPr>
          <w:p w14:paraId="7DA2FEA1" w14:textId="77777777" w:rsidR="00290544" w:rsidRDefault="00290544" w:rsidP="00036982">
            <w:pPr>
              <w:pStyle w:val="TableParagraph"/>
              <w:ind w:left="107"/>
              <w:rPr>
                <w:sz w:val="20"/>
              </w:rPr>
            </w:pPr>
            <w:r>
              <w:rPr>
                <w:sz w:val="20"/>
              </w:rPr>
              <w:t>Title</w:t>
            </w:r>
          </w:p>
        </w:tc>
      </w:tr>
    </w:tbl>
    <w:p w14:paraId="2B887BF7" w14:textId="77777777" w:rsidR="002A5D13" w:rsidRDefault="002A5D13" w:rsidP="002A5D13">
      <w:pPr>
        <w:pStyle w:val="Heading1"/>
        <w:ind w:left="3036"/>
      </w:pPr>
    </w:p>
    <w:p w14:paraId="175941FC" w14:textId="77777777" w:rsidR="002A5D13" w:rsidRDefault="002A5D13" w:rsidP="002A5D13">
      <w:pPr>
        <w:pStyle w:val="Heading1"/>
        <w:ind w:left="3036"/>
      </w:pPr>
    </w:p>
    <w:p w14:paraId="33155C3E" w14:textId="76B69C5D" w:rsidR="002A5D13" w:rsidRDefault="002A5D13">
      <w:pPr>
        <w:rPr>
          <w:b/>
          <w:bCs/>
          <w:sz w:val="20"/>
          <w:szCs w:val="20"/>
        </w:rPr>
      </w:pPr>
      <w:r>
        <w:br w:type="page"/>
      </w:r>
    </w:p>
    <w:p w14:paraId="20723881" w14:textId="59A58B7D" w:rsidR="002A5D13" w:rsidRPr="002A5D13" w:rsidRDefault="00DC5850" w:rsidP="002A5D13">
      <w:pPr>
        <w:pStyle w:val="Heading1"/>
        <w:ind w:left="3036"/>
        <w:rPr>
          <w:rFonts w:ascii="Arial" w:hAnsi="Arial" w:cs="Arial"/>
        </w:rPr>
      </w:pPr>
      <w:r w:rsidRPr="002A5D13">
        <w:rPr>
          <w:rFonts w:ascii="Arial" w:hAnsi="Arial" w:cs="Arial"/>
        </w:rPr>
        <w:lastRenderedPageBreak/>
        <w:t xml:space="preserve">Exhibit A </w:t>
      </w:r>
      <w:r w:rsidR="002A5D13" w:rsidRPr="002A5D13">
        <w:rPr>
          <w:rFonts w:ascii="Arial" w:hAnsi="Arial" w:cs="Arial"/>
        </w:rPr>
        <w:t>–</w:t>
      </w:r>
      <w:r w:rsidRPr="002A5D13">
        <w:rPr>
          <w:rFonts w:ascii="Arial" w:hAnsi="Arial" w:cs="Arial"/>
        </w:rPr>
        <w:t xml:space="preserve"> Pricing</w:t>
      </w:r>
    </w:p>
    <w:p w14:paraId="1CEE260D" w14:textId="77777777" w:rsidR="002A5D13" w:rsidRDefault="002A5D13" w:rsidP="002A5D13">
      <w:pPr>
        <w:pStyle w:val="Heading1"/>
        <w:ind w:left="3036"/>
        <w:rPr>
          <w:sz w:val="28"/>
        </w:rPr>
      </w:pPr>
    </w:p>
    <w:p w14:paraId="03926679" w14:textId="77777777" w:rsidR="002A5D13" w:rsidRDefault="002A5D13" w:rsidP="002A5D13">
      <w:pPr>
        <w:pStyle w:val="Heading1"/>
        <w:ind w:left="3036"/>
        <w:rPr>
          <w:sz w:val="28"/>
        </w:rPr>
      </w:pPr>
    </w:p>
    <w:p w14:paraId="06516973" w14:textId="77777777" w:rsidR="002A5D13" w:rsidRDefault="002A5D13" w:rsidP="002A5D13">
      <w:pPr>
        <w:pStyle w:val="Heading1"/>
        <w:ind w:left="3036"/>
        <w:rPr>
          <w:sz w:val="28"/>
        </w:rPr>
      </w:pPr>
    </w:p>
    <w:p w14:paraId="4C262733" w14:textId="77777777" w:rsidR="002A5D13" w:rsidRDefault="002A5D13" w:rsidP="002A5D13">
      <w:pPr>
        <w:pStyle w:val="Heading1"/>
        <w:ind w:left="3036"/>
        <w:rPr>
          <w:sz w:val="28"/>
        </w:rPr>
      </w:pPr>
    </w:p>
    <w:p w14:paraId="0D0E29A6" w14:textId="77777777" w:rsidR="002A5D13" w:rsidRDefault="002A5D13" w:rsidP="002A5D13">
      <w:pPr>
        <w:pStyle w:val="Heading1"/>
        <w:ind w:left="3036"/>
        <w:rPr>
          <w:sz w:val="28"/>
        </w:rPr>
      </w:pPr>
    </w:p>
    <w:p w14:paraId="55B8F154" w14:textId="77777777" w:rsidR="002A5D13" w:rsidRDefault="002A5D13">
      <w:pPr>
        <w:rPr>
          <w:b/>
          <w:bCs/>
          <w:sz w:val="28"/>
          <w:szCs w:val="20"/>
        </w:rPr>
      </w:pPr>
      <w:r>
        <w:rPr>
          <w:sz w:val="28"/>
        </w:rPr>
        <w:br w:type="page"/>
      </w:r>
    </w:p>
    <w:p w14:paraId="2802EBA0" w14:textId="330F0EBD" w:rsidR="00EB5A07" w:rsidRPr="002A5D13" w:rsidRDefault="00A2480D" w:rsidP="002A5D13">
      <w:pPr>
        <w:pStyle w:val="Heading1"/>
        <w:ind w:left="3036"/>
        <w:rPr>
          <w:rFonts w:ascii="Arial" w:hAnsi="Arial" w:cs="Arial"/>
          <w:b w:val="0"/>
        </w:rPr>
      </w:pPr>
      <w:r w:rsidRPr="002A5D13">
        <w:rPr>
          <w:rFonts w:ascii="Arial" w:hAnsi="Arial" w:cs="Arial"/>
          <w:sz w:val="28"/>
        </w:rPr>
        <w:lastRenderedPageBreak/>
        <w:tab/>
      </w:r>
      <w:r w:rsidR="00DC5850" w:rsidRPr="002A5D13">
        <w:rPr>
          <w:rFonts w:ascii="Arial" w:hAnsi="Arial" w:cs="Arial"/>
        </w:rPr>
        <w:t>Exhibit B</w:t>
      </w:r>
    </w:p>
    <w:p w14:paraId="1316166B" w14:textId="77777777" w:rsidR="00EB5A07" w:rsidRPr="002A5D13" w:rsidRDefault="00DC5850">
      <w:pPr>
        <w:ind w:left="3037" w:right="3020"/>
        <w:jc w:val="center"/>
        <w:rPr>
          <w:rFonts w:ascii="Arial" w:hAnsi="Arial" w:cs="Arial"/>
          <w:b/>
          <w:sz w:val="20"/>
        </w:rPr>
      </w:pPr>
      <w:r w:rsidRPr="002A5D13">
        <w:rPr>
          <w:rFonts w:ascii="Arial" w:hAnsi="Arial" w:cs="Arial"/>
          <w:b/>
          <w:sz w:val="20"/>
        </w:rPr>
        <w:t>Asset Registration Acceptance Summary</w:t>
      </w:r>
      <w:bookmarkStart w:id="0" w:name="_GoBack"/>
      <w:bookmarkEnd w:id="0"/>
    </w:p>
    <w:sectPr w:rsidR="00EB5A07" w:rsidRPr="002A5D13" w:rsidSect="002A5D13">
      <w:headerReference w:type="default" r:id="rId10"/>
      <w:footerReference w:type="default" r:id="rId11"/>
      <w:pgSz w:w="12240" w:h="15840"/>
      <w:pgMar w:top="720" w:right="1008" w:bottom="720" w:left="1008"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773E9C" w16cex:dateUtc="2024-09-13T19:36:00Z"/>
  <w16cex:commentExtensible w16cex:durableId="2179DF73" w16cex:dateUtc="2024-09-13T19:37:00Z"/>
  <w16cex:commentExtensible w16cex:durableId="6ED03E0D" w16cex:dateUtc="2024-09-13T1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D88C5" w14:textId="77777777" w:rsidR="008B5696" w:rsidRDefault="008B5696">
      <w:r>
        <w:separator/>
      </w:r>
    </w:p>
  </w:endnote>
  <w:endnote w:type="continuationSeparator" w:id="0">
    <w:p w14:paraId="36DE574C" w14:textId="77777777" w:rsidR="008B5696" w:rsidRDefault="008B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022257"/>
      <w:docPartObj>
        <w:docPartGallery w:val="Page Numbers (Bottom of Page)"/>
        <w:docPartUnique/>
      </w:docPartObj>
    </w:sdtPr>
    <w:sdtContent>
      <w:sdt>
        <w:sdtPr>
          <w:id w:val="1728636285"/>
          <w:docPartObj>
            <w:docPartGallery w:val="Page Numbers (Top of Page)"/>
            <w:docPartUnique/>
          </w:docPartObj>
        </w:sdtPr>
        <w:sdtContent>
          <w:p w14:paraId="3F61C4EF" w14:textId="62F14CA5" w:rsidR="002A5D13" w:rsidRDefault="002A5D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416396" w14:textId="7B033F44" w:rsidR="00EB5A07" w:rsidRDefault="00EB5A0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4602F" w14:textId="77777777" w:rsidR="008B5696" w:rsidRDefault="008B5696">
      <w:r>
        <w:separator/>
      </w:r>
    </w:p>
  </w:footnote>
  <w:footnote w:type="continuationSeparator" w:id="0">
    <w:p w14:paraId="5638DCD1" w14:textId="77777777" w:rsidR="008B5696" w:rsidRDefault="008B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5E80" w14:textId="53AEA522" w:rsidR="00EB5A07" w:rsidRDefault="00EB5A0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33F1C"/>
    <w:multiLevelType w:val="hybridMultilevel"/>
    <w:tmpl w:val="1B9230D0"/>
    <w:lvl w:ilvl="0" w:tplc="04EC1314">
      <w:start w:val="1"/>
      <w:numFmt w:val="decimal"/>
      <w:lvlText w:val="%1."/>
      <w:lvlJc w:val="left"/>
      <w:pPr>
        <w:ind w:left="760" w:hanging="360"/>
        <w:jc w:val="right"/>
      </w:pPr>
      <w:rPr>
        <w:rFonts w:ascii="Times New Roman" w:eastAsia="Times New Roman" w:hAnsi="Times New Roman" w:cs="Times New Roman" w:hint="default"/>
        <w:b/>
        <w:spacing w:val="0"/>
        <w:w w:val="99"/>
        <w:sz w:val="20"/>
        <w:szCs w:val="20"/>
      </w:rPr>
    </w:lvl>
    <w:lvl w:ilvl="1" w:tplc="E3E0AB24">
      <w:numFmt w:val="bullet"/>
      <w:lvlText w:val="•"/>
      <w:lvlJc w:val="left"/>
      <w:pPr>
        <w:ind w:left="1192" w:hanging="360"/>
      </w:pPr>
      <w:rPr>
        <w:rFonts w:hint="default"/>
      </w:rPr>
    </w:lvl>
    <w:lvl w:ilvl="2" w:tplc="1E24B0CE">
      <w:numFmt w:val="bullet"/>
      <w:lvlText w:val="•"/>
      <w:lvlJc w:val="left"/>
      <w:pPr>
        <w:ind w:left="1624" w:hanging="360"/>
      </w:pPr>
      <w:rPr>
        <w:rFonts w:hint="default"/>
      </w:rPr>
    </w:lvl>
    <w:lvl w:ilvl="3" w:tplc="72BE6D88">
      <w:numFmt w:val="bullet"/>
      <w:lvlText w:val="•"/>
      <w:lvlJc w:val="left"/>
      <w:pPr>
        <w:ind w:left="2056" w:hanging="360"/>
      </w:pPr>
      <w:rPr>
        <w:rFonts w:hint="default"/>
      </w:rPr>
    </w:lvl>
    <w:lvl w:ilvl="4" w:tplc="5E86D472">
      <w:numFmt w:val="bullet"/>
      <w:lvlText w:val="•"/>
      <w:lvlJc w:val="left"/>
      <w:pPr>
        <w:ind w:left="2488" w:hanging="360"/>
      </w:pPr>
      <w:rPr>
        <w:rFonts w:hint="default"/>
      </w:rPr>
    </w:lvl>
    <w:lvl w:ilvl="5" w:tplc="D668E47C">
      <w:numFmt w:val="bullet"/>
      <w:lvlText w:val="•"/>
      <w:lvlJc w:val="left"/>
      <w:pPr>
        <w:ind w:left="2921" w:hanging="360"/>
      </w:pPr>
      <w:rPr>
        <w:rFonts w:hint="default"/>
      </w:rPr>
    </w:lvl>
    <w:lvl w:ilvl="6" w:tplc="286E893A">
      <w:numFmt w:val="bullet"/>
      <w:lvlText w:val="•"/>
      <w:lvlJc w:val="left"/>
      <w:pPr>
        <w:ind w:left="3353" w:hanging="360"/>
      </w:pPr>
      <w:rPr>
        <w:rFonts w:hint="default"/>
      </w:rPr>
    </w:lvl>
    <w:lvl w:ilvl="7" w:tplc="DD76A08A">
      <w:numFmt w:val="bullet"/>
      <w:lvlText w:val="•"/>
      <w:lvlJc w:val="left"/>
      <w:pPr>
        <w:ind w:left="3785" w:hanging="360"/>
      </w:pPr>
      <w:rPr>
        <w:rFonts w:hint="default"/>
      </w:rPr>
    </w:lvl>
    <w:lvl w:ilvl="8" w:tplc="45E83E5C">
      <w:numFmt w:val="bullet"/>
      <w:lvlText w:val="•"/>
      <w:lvlJc w:val="left"/>
      <w:pPr>
        <w:ind w:left="4217" w:hanging="360"/>
      </w:pPr>
      <w:rPr>
        <w:rFonts w:hint="default"/>
      </w:rPr>
    </w:lvl>
  </w:abstractNum>
  <w:abstractNum w:abstractNumId="1" w15:restartNumberingAfterBreak="0">
    <w:nsid w:val="67271552"/>
    <w:multiLevelType w:val="hybridMultilevel"/>
    <w:tmpl w:val="7CE4A7B6"/>
    <w:lvl w:ilvl="0" w:tplc="8B223EB8">
      <w:start w:val="1"/>
      <w:numFmt w:val="lowerLetter"/>
      <w:lvlText w:val="(%1)"/>
      <w:lvlJc w:val="left"/>
      <w:pPr>
        <w:ind w:left="1038" w:hanging="360"/>
      </w:pPr>
      <w:rPr>
        <w:rFonts w:ascii="Times New Roman" w:eastAsia="Times New Roman" w:hAnsi="Times New Roman" w:cs="Times New Roman" w:hint="default"/>
        <w:b/>
        <w:w w:val="99"/>
        <w:sz w:val="20"/>
        <w:szCs w:val="20"/>
      </w:rPr>
    </w:lvl>
    <w:lvl w:ilvl="1" w:tplc="6F6C133E">
      <w:numFmt w:val="bullet"/>
      <w:lvlText w:val="•"/>
      <w:lvlJc w:val="left"/>
      <w:pPr>
        <w:ind w:left="1499" w:hanging="360"/>
      </w:pPr>
      <w:rPr>
        <w:rFonts w:hint="default"/>
      </w:rPr>
    </w:lvl>
    <w:lvl w:ilvl="2" w:tplc="8AF6A96A">
      <w:numFmt w:val="bullet"/>
      <w:lvlText w:val="•"/>
      <w:lvlJc w:val="left"/>
      <w:pPr>
        <w:ind w:left="1959" w:hanging="360"/>
      </w:pPr>
      <w:rPr>
        <w:rFonts w:hint="default"/>
      </w:rPr>
    </w:lvl>
    <w:lvl w:ilvl="3" w:tplc="BD1C4FA2">
      <w:numFmt w:val="bullet"/>
      <w:lvlText w:val="•"/>
      <w:lvlJc w:val="left"/>
      <w:pPr>
        <w:ind w:left="2419" w:hanging="360"/>
      </w:pPr>
      <w:rPr>
        <w:rFonts w:hint="default"/>
      </w:rPr>
    </w:lvl>
    <w:lvl w:ilvl="4" w:tplc="5BB0D3C8">
      <w:numFmt w:val="bullet"/>
      <w:lvlText w:val="•"/>
      <w:lvlJc w:val="left"/>
      <w:pPr>
        <w:ind w:left="2879" w:hanging="360"/>
      </w:pPr>
      <w:rPr>
        <w:rFonts w:hint="default"/>
      </w:rPr>
    </w:lvl>
    <w:lvl w:ilvl="5" w:tplc="443071BE">
      <w:numFmt w:val="bullet"/>
      <w:lvlText w:val="•"/>
      <w:lvlJc w:val="left"/>
      <w:pPr>
        <w:ind w:left="3339" w:hanging="360"/>
      </w:pPr>
      <w:rPr>
        <w:rFonts w:hint="default"/>
      </w:rPr>
    </w:lvl>
    <w:lvl w:ilvl="6" w:tplc="E0EEB5BE">
      <w:numFmt w:val="bullet"/>
      <w:lvlText w:val="•"/>
      <w:lvlJc w:val="left"/>
      <w:pPr>
        <w:ind w:left="3798" w:hanging="360"/>
      </w:pPr>
      <w:rPr>
        <w:rFonts w:hint="default"/>
      </w:rPr>
    </w:lvl>
    <w:lvl w:ilvl="7" w:tplc="D4D6AD32">
      <w:numFmt w:val="bullet"/>
      <w:lvlText w:val="•"/>
      <w:lvlJc w:val="left"/>
      <w:pPr>
        <w:ind w:left="4258" w:hanging="360"/>
      </w:pPr>
      <w:rPr>
        <w:rFonts w:hint="default"/>
      </w:rPr>
    </w:lvl>
    <w:lvl w:ilvl="8" w:tplc="09545078">
      <w:numFmt w:val="bullet"/>
      <w:lvlText w:val="•"/>
      <w:lvlJc w:val="left"/>
      <w:pPr>
        <w:ind w:left="4718" w:hanging="360"/>
      </w:pPr>
      <w:rPr>
        <w:rFonts w:hint="default"/>
      </w:rPr>
    </w:lvl>
  </w:abstractNum>
  <w:abstractNum w:abstractNumId="2" w15:restartNumberingAfterBreak="0">
    <w:nsid w:val="74A07D08"/>
    <w:multiLevelType w:val="hybridMultilevel"/>
    <w:tmpl w:val="7060795C"/>
    <w:lvl w:ilvl="0" w:tplc="36EA3426">
      <w:start w:val="1"/>
      <w:numFmt w:val="lowerLetter"/>
      <w:lvlText w:val="(%1)"/>
      <w:lvlJc w:val="left"/>
      <w:pPr>
        <w:ind w:left="479" w:hanging="360"/>
      </w:pPr>
      <w:rPr>
        <w:rFonts w:ascii="Times New Roman" w:eastAsia="Times New Roman" w:hAnsi="Times New Roman" w:cs="Times New Roman" w:hint="default"/>
        <w:b/>
        <w:w w:val="99"/>
        <w:sz w:val="20"/>
        <w:szCs w:val="20"/>
      </w:rPr>
    </w:lvl>
    <w:lvl w:ilvl="1" w:tplc="D0A6F74C">
      <w:numFmt w:val="bullet"/>
      <w:lvlText w:val="•"/>
      <w:lvlJc w:val="left"/>
      <w:pPr>
        <w:ind w:left="876" w:hanging="360"/>
      </w:pPr>
      <w:rPr>
        <w:rFonts w:hint="default"/>
      </w:rPr>
    </w:lvl>
    <w:lvl w:ilvl="2" w:tplc="E0163764">
      <w:numFmt w:val="bullet"/>
      <w:lvlText w:val="•"/>
      <w:lvlJc w:val="left"/>
      <w:pPr>
        <w:ind w:left="1272" w:hanging="360"/>
      </w:pPr>
      <w:rPr>
        <w:rFonts w:hint="default"/>
      </w:rPr>
    </w:lvl>
    <w:lvl w:ilvl="3" w:tplc="6232AEDE">
      <w:numFmt w:val="bullet"/>
      <w:lvlText w:val="•"/>
      <w:lvlJc w:val="left"/>
      <w:pPr>
        <w:ind w:left="1669" w:hanging="360"/>
      </w:pPr>
      <w:rPr>
        <w:rFonts w:hint="default"/>
      </w:rPr>
    </w:lvl>
    <w:lvl w:ilvl="4" w:tplc="EF729CBC">
      <w:numFmt w:val="bullet"/>
      <w:lvlText w:val="•"/>
      <w:lvlJc w:val="left"/>
      <w:pPr>
        <w:ind w:left="2065" w:hanging="360"/>
      </w:pPr>
      <w:rPr>
        <w:rFonts w:hint="default"/>
      </w:rPr>
    </w:lvl>
    <w:lvl w:ilvl="5" w:tplc="6778C738">
      <w:numFmt w:val="bullet"/>
      <w:lvlText w:val="•"/>
      <w:lvlJc w:val="left"/>
      <w:pPr>
        <w:ind w:left="2462" w:hanging="360"/>
      </w:pPr>
      <w:rPr>
        <w:rFonts w:hint="default"/>
      </w:rPr>
    </w:lvl>
    <w:lvl w:ilvl="6" w:tplc="5EEE4C90">
      <w:numFmt w:val="bullet"/>
      <w:lvlText w:val="•"/>
      <w:lvlJc w:val="left"/>
      <w:pPr>
        <w:ind w:left="2858" w:hanging="360"/>
      </w:pPr>
      <w:rPr>
        <w:rFonts w:hint="default"/>
      </w:rPr>
    </w:lvl>
    <w:lvl w:ilvl="7" w:tplc="91724D0A">
      <w:numFmt w:val="bullet"/>
      <w:lvlText w:val="•"/>
      <w:lvlJc w:val="left"/>
      <w:pPr>
        <w:ind w:left="3254" w:hanging="360"/>
      </w:pPr>
      <w:rPr>
        <w:rFonts w:hint="default"/>
      </w:rPr>
    </w:lvl>
    <w:lvl w:ilvl="8" w:tplc="CFA805AA">
      <w:numFmt w:val="bullet"/>
      <w:lvlText w:val="•"/>
      <w:lvlJc w:val="left"/>
      <w:pPr>
        <w:ind w:left="3651"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07"/>
    <w:rsid w:val="00033A71"/>
    <w:rsid w:val="00056B93"/>
    <w:rsid w:val="000F6D1B"/>
    <w:rsid w:val="00191525"/>
    <w:rsid w:val="001D0E07"/>
    <w:rsid w:val="00275769"/>
    <w:rsid w:val="00290544"/>
    <w:rsid w:val="002A5D13"/>
    <w:rsid w:val="002F73B4"/>
    <w:rsid w:val="0030130B"/>
    <w:rsid w:val="00324735"/>
    <w:rsid w:val="00442AE3"/>
    <w:rsid w:val="004520FE"/>
    <w:rsid w:val="004759A8"/>
    <w:rsid w:val="004A7FC5"/>
    <w:rsid w:val="004C782B"/>
    <w:rsid w:val="004D0292"/>
    <w:rsid w:val="004E460E"/>
    <w:rsid w:val="00585ED3"/>
    <w:rsid w:val="005A09D5"/>
    <w:rsid w:val="006127C5"/>
    <w:rsid w:val="00617237"/>
    <w:rsid w:val="00684CFF"/>
    <w:rsid w:val="006A56E6"/>
    <w:rsid w:val="006F0949"/>
    <w:rsid w:val="007909A7"/>
    <w:rsid w:val="00807C02"/>
    <w:rsid w:val="008831E5"/>
    <w:rsid w:val="008A2016"/>
    <w:rsid w:val="008A625A"/>
    <w:rsid w:val="008B5696"/>
    <w:rsid w:val="00943184"/>
    <w:rsid w:val="00A2480D"/>
    <w:rsid w:val="00A37A80"/>
    <w:rsid w:val="00A579A4"/>
    <w:rsid w:val="00A6378C"/>
    <w:rsid w:val="00B24D26"/>
    <w:rsid w:val="00BA20F3"/>
    <w:rsid w:val="00C16AB2"/>
    <w:rsid w:val="00C80F17"/>
    <w:rsid w:val="00CB5036"/>
    <w:rsid w:val="00D72057"/>
    <w:rsid w:val="00D8089A"/>
    <w:rsid w:val="00DA5B14"/>
    <w:rsid w:val="00DC5850"/>
    <w:rsid w:val="00DF53FE"/>
    <w:rsid w:val="00E032C1"/>
    <w:rsid w:val="00E11016"/>
    <w:rsid w:val="00E51FA3"/>
    <w:rsid w:val="00E66C20"/>
    <w:rsid w:val="00EB5A07"/>
    <w:rsid w:val="00F840A3"/>
    <w:rsid w:val="00FE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3A1E84"/>
  <w15:docId w15:val="{117FD17C-1D60-449D-8CBA-B773F5C0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3037" w:right="30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1FA3"/>
    <w:pPr>
      <w:tabs>
        <w:tab w:val="center" w:pos="4680"/>
        <w:tab w:val="right" w:pos="9360"/>
      </w:tabs>
    </w:pPr>
  </w:style>
  <w:style w:type="character" w:customStyle="1" w:styleId="HeaderChar">
    <w:name w:val="Header Char"/>
    <w:basedOn w:val="DefaultParagraphFont"/>
    <w:link w:val="Header"/>
    <w:uiPriority w:val="99"/>
    <w:rsid w:val="00E51FA3"/>
    <w:rPr>
      <w:rFonts w:ascii="Times New Roman" w:eastAsia="Times New Roman" w:hAnsi="Times New Roman" w:cs="Times New Roman"/>
    </w:rPr>
  </w:style>
  <w:style w:type="paragraph" w:styleId="Footer">
    <w:name w:val="footer"/>
    <w:basedOn w:val="Normal"/>
    <w:link w:val="FooterChar"/>
    <w:uiPriority w:val="99"/>
    <w:unhideWhenUsed/>
    <w:rsid w:val="00E51FA3"/>
    <w:pPr>
      <w:tabs>
        <w:tab w:val="center" w:pos="4680"/>
        <w:tab w:val="right" w:pos="9360"/>
      </w:tabs>
    </w:pPr>
  </w:style>
  <w:style w:type="character" w:customStyle="1" w:styleId="FooterChar">
    <w:name w:val="Footer Char"/>
    <w:basedOn w:val="DefaultParagraphFont"/>
    <w:link w:val="Footer"/>
    <w:uiPriority w:val="99"/>
    <w:rsid w:val="00E51FA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5850"/>
    <w:rPr>
      <w:sz w:val="16"/>
      <w:szCs w:val="16"/>
    </w:rPr>
  </w:style>
  <w:style w:type="paragraph" w:styleId="CommentText">
    <w:name w:val="annotation text"/>
    <w:basedOn w:val="Normal"/>
    <w:link w:val="CommentTextChar"/>
    <w:uiPriority w:val="99"/>
    <w:unhideWhenUsed/>
    <w:rsid w:val="00DC5850"/>
    <w:rPr>
      <w:sz w:val="20"/>
      <w:szCs w:val="20"/>
    </w:rPr>
  </w:style>
  <w:style w:type="character" w:customStyle="1" w:styleId="CommentTextChar">
    <w:name w:val="Comment Text Char"/>
    <w:basedOn w:val="DefaultParagraphFont"/>
    <w:link w:val="CommentText"/>
    <w:uiPriority w:val="99"/>
    <w:rsid w:val="00DC58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5850"/>
    <w:rPr>
      <w:b/>
      <w:bCs/>
    </w:rPr>
  </w:style>
  <w:style w:type="character" w:customStyle="1" w:styleId="CommentSubjectChar">
    <w:name w:val="Comment Subject Char"/>
    <w:basedOn w:val="CommentTextChar"/>
    <w:link w:val="CommentSubject"/>
    <w:uiPriority w:val="99"/>
    <w:semiHidden/>
    <w:rsid w:val="00DC58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5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50"/>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90544"/>
    <w:rPr>
      <w:rFonts w:ascii="Times New Roman" w:eastAsia="Times New Roman" w:hAnsi="Times New Roman" w:cs="Times New Roman"/>
      <w:sz w:val="20"/>
      <w:szCs w:val="20"/>
    </w:rPr>
  </w:style>
  <w:style w:type="paragraph" w:styleId="Revision">
    <w:name w:val="Revision"/>
    <w:hidden/>
    <w:uiPriority w:val="99"/>
    <w:semiHidden/>
    <w:rsid w:val="00684CF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58838C05F8F458EA14AA62D07558F" ma:contentTypeVersion="19" ma:contentTypeDescription="Create a new document." ma:contentTypeScope="" ma:versionID="6c2c3b65f2ed9cbf4d4ebb0191578daa">
  <xsd:schema xmlns:xsd="http://www.w3.org/2001/XMLSchema" xmlns:xs="http://www.w3.org/2001/XMLSchema" xmlns:p="http://schemas.microsoft.com/office/2006/metadata/properties" xmlns:ns2="ac351db0-4afe-452d-a8d7-1c08cdd97a2d" xmlns:ns3="4d2c341f-72da-48a4-8d1f-75a9ff4592be" xmlns:ns4="75262141-8a30-4601-9a6f-8ff02b7f5be4" targetNamespace="http://schemas.microsoft.com/office/2006/metadata/properties" ma:root="true" ma:fieldsID="33b925b46538b610d4050f85c45783ac" ns2:_="" ns3:_="" ns4:_="">
    <xsd:import namespace="ac351db0-4afe-452d-a8d7-1c08cdd97a2d"/>
    <xsd:import namespace="4d2c341f-72da-48a4-8d1f-75a9ff4592be"/>
    <xsd:import namespace="75262141-8a30-4601-9a6f-8ff02b7f5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igration_x0020_Status" minOccurs="0"/>
                <xsd:element ref="ns2:Comme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51db0-4afe-452d-a8d7-1c08cdd97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91961f-53e3-4404-8dd7-17be3ddcf040" ma:termSetId="09814cd3-568e-fe90-9814-8d621ff8fb84" ma:anchorId="fba54fb3-c3e1-fe81-a776-ca4b69148c4d" ma:open="true" ma:isKeyword="false">
      <xsd:complexType>
        <xsd:sequence>
          <xsd:element ref="pc:Terms" minOccurs="0" maxOccurs="1"/>
        </xsd:sequence>
      </xsd:complexType>
    </xsd:element>
    <xsd:element name="Migration_x0020_Status" ma:index="22" nillable="true" ma:displayName="Migration Status" ma:default="Step 2 - Executed Documents Folder Created" ma:format="RadioButtons" ma:internalName="Migration_x0020_Status">
      <xsd:simpleType>
        <xsd:restriction base="dms:Choice">
          <xsd:enumeration value="Step 2 - Executed Documents Folder Created"/>
          <xsd:enumeration value="Step 3 - Executed Documents Populated"/>
          <xsd:enumeration value="Step 4 - Folder Renamed &amp; Organized"/>
          <xsd:enumeration value="Step 5 - Executed Folder moved to Staging location"/>
        </xsd:restriction>
      </xsd:simpleType>
    </xsd:element>
    <xsd:element name="Comments" ma:index="23" nillable="true" ma:displayName="Comments" ma:internalName="Commen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c341f-72da-48a4-8d1f-75a9ff4592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62141-8a30-4601-9a6f-8ff02b7f5b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0777b-75e9-4ca8-a2c0-31734af6afb7}" ma:internalName="TaxCatchAll" ma:showField="CatchAllData" ma:web="4d2c341f-72da-48a4-8d1f-75a9ff459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F6120-17A4-4457-AB4F-E7590AE470F8}">
  <ds:schemaRefs>
    <ds:schemaRef ds:uri="http://schemas.microsoft.com/sharepoint/v3/contenttype/forms"/>
  </ds:schemaRefs>
</ds:datastoreItem>
</file>

<file path=customXml/itemProps2.xml><?xml version="1.0" encoding="utf-8"?>
<ds:datastoreItem xmlns:ds="http://schemas.openxmlformats.org/officeDocument/2006/customXml" ds:itemID="{B7B87316-09EB-42B2-8FA8-61D0C00B6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51db0-4afe-452d-a8d7-1c08cdd97a2d"/>
    <ds:schemaRef ds:uri="4d2c341f-72da-48a4-8d1f-75a9ff4592be"/>
    <ds:schemaRef ds:uri="75262141-8a30-4601-9a6f-8ff02b7f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c99e31-7711-40a0-ab5b-e689811b1be9}" enabled="1" method="Standard" siteId="{12709065-6e6c-41c9-9e4d-fb0a436969c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Parker</dc:creator>
  <cp:lastModifiedBy>Pollack, Nikki</cp:lastModifiedBy>
  <cp:revision>3</cp:revision>
  <dcterms:created xsi:type="dcterms:W3CDTF">2024-09-26T17:35:00Z</dcterms:created>
  <dcterms:modified xsi:type="dcterms:W3CDTF">2024-10-15T18:06:00Z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Acrobat PDFMaker 19 for Word</vt:lpwstr>
  </property>
  <property fmtid="{D5CDD505-2E9C-101B-9397-08002B2CF9AE}" pid="4" name="LastSaved">
    <vt:filetime>2019-01-09T00:00:00Z</vt:filetime>
  </property>
</Properties>
</file>